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04" w:rsidRDefault="00B1073B">
      <w:pPr>
        <w:pStyle w:val="11"/>
        <w:jc w:val="center"/>
      </w:pPr>
      <w:bookmarkStart w:id="0" w:name="_GoBack"/>
      <w:bookmarkEnd w:id="0"/>
      <w:r>
        <w:rPr>
          <w:rStyle w:val="1"/>
          <w:rFonts w:ascii="Times New Roman" w:eastAsia="標楷體" w:hAnsi="Times New Roman"/>
          <w:b/>
          <w:bCs/>
          <w:sz w:val="36"/>
          <w:szCs w:val="36"/>
        </w:rPr>
        <w:t xml:space="preserve">  </w:t>
      </w:r>
      <w:r>
        <w:rPr>
          <w:rStyle w:val="1"/>
          <w:rFonts w:ascii="Times New Roman" w:eastAsia="標楷體" w:hAnsi="Times New Roman"/>
          <w:b/>
          <w:bCs/>
          <w:sz w:val="36"/>
          <w:szCs w:val="36"/>
        </w:rPr>
        <w:t>國立</w:t>
      </w:r>
      <w:proofErr w:type="gramStart"/>
      <w:r>
        <w:rPr>
          <w:rStyle w:val="1"/>
          <w:rFonts w:ascii="Times New Roman" w:eastAsia="標楷體" w:hAnsi="Times New Roman"/>
          <w:b/>
          <w:bCs/>
          <w:sz w:val="36"/>
          <w:szCs w:val="36"/>
          <w:lang w:eastAsia="zh-HK"/>
        </w:rPr>
        <w:t>臺</w:t>
      </w:r>
      <w:proofErr w:type="gramEnd"/>
      <w:r>
        <w:rPr>
          <w:rStyle w:val="1"/>
          <w:rFonts w:ascii="Times New Roman" w:eastAsia="標楷體" w:hAnsi="Times New Roman"/>
          <w:b/>
          <w:bCs/>
          <w:sz w:val="36"/>
          <w:szCs w:val="36"/>
        </w:rPr>
        <w:t>北科技大學四年制</w:t>
      </w:r>
      <w:r>
        <w:rPr>
          <w:rStyle w:val="1"/>
          <w:rFonts w:ascii="Times New Roman" w:eastAsia="標楷體" w:hAnsi="Times New Roman"/>
          <w:b/>
          <w:bCs/>
          <w:sz w:val="36"/>
          <w:szCs w:val="36"/>
          <w:lang w:eastAsia="zh-HK"/>
        </w:rPr>
        <w:t>學生</w:t>
      </w:r>
      <w:r>
        <w:rPr>
          <w:rStyle w:val="1"/>
          <w:rFonts w:ascii="Times New Roman" w:eastAsia="標楷體" w:hAnsi="Times New Roman"/>
          <w:b/>
          <w:bCs/>
          <w:sz w:val="36"/>
          <w:szCs w:val="36"/>
        </w:rPr>
        <w:t>抵免英文課程申請表</w:t>
      </w:r>
    </w:p>
    <w:p w:rsidR="00767B04" w:rsidRDefault="00B1073B">
      <w:pPr>
        <w:pStyle w:val="11"/>
        <w:jc w:val="center"/>
      </w:pPr>
      <w:r>
        <w:rPr>
          <w:rStyle w:val="1"/>
          <w:rFonts w:ascii="Times New Roman" w:eastAsia="標楷體" w:hAnsi="Times New Roman"/>
          <w:b/>
          <w:bCs/>
          <w:sz w:val="28"/>
          <w:szCs w:val="28"/>
        </w:rPr>
        <w:t>(110</w:t>
      </w:r>
      <w:r>
        <w:rPr>
          <w:rStyle w:val="1"/>
          <w:rFonts w:ascii="Times New Roman" w:eastAsia="標楷體" w:hAnsi="Times New Roman"/>
          <w:b/>
          <w:bCs/>
          <w:sz w:val="28"/>
          <w:szCs w:val="28"/>
        </w:rPr>
        <w:t>學年度第</w:t>
      </w:r>
      <w:r>
        <w:rPr>
          <w:rStyle w:val="1"/>
          <w:rFonts w:ascii="Times New Roman" w:eastAsia="標楷體" w:hAnsi="Times New Roman"/>
          <w:b/>
          <w:bCs/>
          <w:sz w:val="28"/>
          <w:szCs w:val="28"/>
        </w:rPr>
        <w:t>2</w:t>
      </w:r>
      <w:r>
        <w:rPr>
          <w:rStyle w:val="1"/>
          <w:rFonts w:ascii="Times New Roman" w:eastAsia="標楷體" w:hAnsi="Times New Roman"/>
          <w:b/>
          <w:bCs/>
          <w:sz w:val="28"/>
          <w:szCs w:val="28"/>
        </w:rPr>
        <w:t>學期起</w:t>
      </w:r>
      <w:r>
        <w:rPr>
          <w:rStyle w:val="1"/>
          <w:rFonts w:ascii="Times New Roman" w:eastAsia="標楷體" w:hAnsi="Times New Roman"/>
          <w:b/>
          <w:bCs/>
          <w:sz w:val="28"/>
          <w:szCs w:val="28"/>
          <w:lang w:eastAsia="zh-HK"/>
        </w:rPr>
        <w:t>適用</w:t>
      </w:r>
      <w:r>
        <w:rPr>
          <w:rStyle w:val="1"/>
          <w:rFonts w:ascii="Times New Roman" w:eastAsia="標楷體" w:hAnsi="Times New Roman"/>
          <w:b/>
          <w:bCs/>
          <w:sz w:val="28"/>
          <w:szCs w:val="28"/>
          <w:lang w:eastAsia="zh-HK"/>
        </w:rPr>
        <w:t>)</w:t>
      </w:r>
    </w:p>
    <w:p w:rsidR="00767B04" w:rsidRDefault="00767B04">
      <w:pPr>
        <w:pStyle w:val="11"/>
        <w:jc w:val="center"/>
        <w:rPr>
          <w:sz w:val="8"/>
        </w:rPr>
      </w:pPr>
    </w:p>
    <w:p w:rsidR="00767B04" w:rsidRDefault="00B1073B">
      <w:pPr>
        <w:pStyle w:val="11"/>
      </w:pPr>
      <w:r>
        <w:rPr>
          <w:rStyle w:val="1"/>
          <w:rFonts w:ascii="Times New Roman" w:eastAsia="標楷體" w:hAnsi="Times New Roman"/>
          <w:bCs/>
          <w:szCs w:val="28"/>
          <w:u w:val="single"/>
          <w:lang w:eastAsia="zh-HK"/>
        </w:rPr>
        <w:t xml:space="preserve">          </w:t>
      </w:r>
      <w:r>
        <w:rPr>
          <w:rStyle w:val="1"/>
          <w:rFonts w:ascii="Times New Roman" w:eastAsia="標楷體" w:hAnsi="Times New Roman"/>
          <w:bCs/>
          <w:szCs w:val="28"/>
          <w:lang w:eastAsia="zh-HK"/>
        </w:rPr>
        <w:t>學年度</w:t>
      </w:r>
      <w:r>
        <w:rPr>
          <w:rStyle w:val="1"/>
          <w:rFonts w:ascii="Times New Roman" w:eastAsia="標楷體" w:hAnsi="Times New Roman"/>
          <w:bCs/>
          <w:szCs w:val="28"/>
          <w:lang w:eastAsia="zh-HK"/>
        </w:rPr>
        <w:t xml:space="preserve"> </w:t>
      </w:r>
      <w:r>
        <w:rPr>
          <w:rStyle w:val="1"/>
          <w:rFonts w:ascii="Times New Roman" w:eastAsia="標楷體" w:hAnsi="Times New Roman"/>
          <w:bCs/>
          <w:szCs w:val="28"/>
          <w:lang w:eastAsia="zh-HK"/>
        </w:rPr>
        <w:t>第</w:t>
      </w:r>
      <w:r>
        <w:rPr>
          <w:rStyle w:val="1"/>
          <w:rFonts w:ascii="Times New Roman" w:eastAsia="標楷體" w:hAnsi="Times New Roman"/>
          <w:bCs/>
          <w:szCs w:val="28"/>
          <w:u w:val="single"/>
          <w:lang w:eastAsia="zh-HK"/>
        </w:rPr>
        <w:t xml:space="preserve">   </w:t>
      </w:r>
      <w:r>
        <w:rPr>
          <w:rStyle w:val="1"/>
          <w:rFonts w:ascii="Times New Roman" w:eastAsia="標楷體" w:hAnsi="Times New Roman"/>
          <w:bCs/>
          <w:szCs w:val="28"/>
          <w:u w:val="single"/>
        </w:rPr>
        <w:t xml:space="preserve">  </w:t>
      </w:r>
      <w:r>
        <w:rPr>
          <w:rStyle w:val="1"/>
          <w:rFonts w:ascii="Times New Roman" w:eastAsia="標楷體" w:hAnsi="Times New Roman"/>
          <w:bCs/>
          <w:szCs w:val="28"/>
          <w:lang w:eastAsia="zh-HK"/>
        </w:rPr>
        <w:t>學期</w:t>
      </w:r>
      <w:r>
        <w:rPr>
          <w:rStyle w:val="1"/>
          <w:rFonts w:ascii="Times New Roman" w:eastAsia="標楷體" w:hAnsi="Times New Roman"/>
          <w:bCs/>
          <w:szCs w:val="28"/>
        </w:rPr>
        <w:t xml:space="preserve">                                                                   </w:t>
      </w:r>
      <w:r>
        <w:rPr>
          <w:rStyle w:val="1"/>
          <w:rFonts w:ascii="Times New Roman" w:eastAsia="標楷體" w:hAnsi="Times New Roman"/>
          <w:bCs/>
          <w:szCs w:val="28"/>
          <w:lang w:eastAsia="zh-HK"/>
        </w:rPr>
        <w:t>填表日期：民國</w:t>
      </w:r>
      <w:r>
        <w:rPr>
          <w:rStyle w:val="1"/>
          <w:rFonts w:ascii="Times New Roman" w:eastAsia="標楷體" w:hAnsi="Times New Roman"/>
          <w:bCs/>
          <w:szCs w:val="28"/>
          <w:u w:val="single"/>
        </w:rPr>
        <w:t xml:space="preserve">      </w:t>
      </w:r>
      <w:r>
        <w:rPr>
          <w:rStyle w:val="1"/>
          <w:rFonts w:ascii="Times New Roman" w:eastAsia="標楷體" w:hAnsi="Times New Roman"/>
          <w:bCs/>
          <w:szCs w:val="28"/>
        </w:rPr>
        <w:t>年</w:t>
      </w:r>
      <w:r>
        <w:rPr>
          <w:rStyle w:val="1"/>
          <w:rFonts w:ascii="Times New Roman" w:eastAsia="標楷體" w:hAnsi="Times New Roman"/>
          <w:bCs/>
          <w:szCs w:val="28"/>
          <w:u w:val="single"/>
        </w:rPr>
        <w:t xml:space="preserve">      </w:t>
      </w:r>
      <w:r>
        <w:rPr>
          <w:rStyle w:val="1"/>
          <w:rFonts w:ascii="Times New Roman" w:eastAsia="標楷體" w:hAnsi="Times New Roman"/>
          <w:bCs/>
          <w:szCs w:val="28"/>
        </w:rPr>
        <w:t>月</w:t>
      </w:r>
      <w:r>
        <w:rPr>
          <w:rStyle w:val="1"/>
          <w:rFonts w:ascii="Times New Roman" w:eastAsia="標楷體" w:hAnsi="Times New Roman"/>
          <w:bCs/>
          <w:szCs w:val="28"/>
        </w:rPr>
        <w:t xml:space="preserve"> </w:t>
      </w:r>
      <w:r>
        <w:rPr>
          <w:rStyle w:val="1"/>
          <w:rFonts w:ascii="Times New Roman" w:eastAsia="標楷體" w:hAnsi="Times New Roman"/>
          <w:bCs/>
          <w:szCs w:val="28"/>
          <w:u w:val="single"/>
        </w:rPr>
        <w:t xml:space="preserve">      </w:t>
      </w:r>
      <w:r>
        <w:rPr>
          <w:rStyle w:val="1"/>
          <w:rFonts w:ascii="Times New Roman" w:eastAsia="標楷體" w:hAnsi="Times New Roman"/>
          <w:bCs/>
          <w:szCs w:val="28"/>
        </w:rPr>
        <w:t>日</w:t>
      </w:r>
    </w:p>
    <w:p w:rsidR="00767B04" w:rsidRDefault="00767B04">
      <w:pPr>
        <w:pStyle w:val="11"/>
        <w:rPr>
          <w:sz w:val="6"/>
        </w:rPr>
      </w:pPr>
    </w:p>
    <w:p w:rsidR="00767B04" w:rsidRDefault="00B1073B">
      <w:pPr>
        <w:pStyle w:val="11"/>
      </w:pPr>
      <w:r>
        <w:rPr>
          <w:rStyle w:val="1"/>
          <w:rFonts w:ascii="Times New Roman" w:eastAsia="標楷體" w:hAnsi="Times New Roman"/>
          <w:b/>
          <w:bCs/>
          <w:sz w:val="28"/>
          <w:szCs w:val="28"/>
          <w:lang w:eastAsia="zh-HK"/>
        </w:rPr>
        <w:t>一、基本資料</w:t>
      </w:r>
      <w:r>
        <w:rPr>
          <w:rStyle w:val="1"/>
          <w:rFonts w:ascii="Times New Roman" w:eastAsia="標楷體" w:hAnsi="Times New Roman"/>
          <w:b/>
          <w:bCs/>
          <w:sz w:val="28"/>
          <w:szCs w:val="28"/>
        </w:rPr>
        <w:t xml:space="preserve"> </w:t>
      </w:r>
    </w:p>
    <w:tbl>
      <w:tblPr>
        <w:tblW w:w="5000" w:type="pct"/>
        <w:jc w:val="center"/>
        <w:tblCellMar>
          <w:left w:w="10" w:type="dxa"/>
          <w:right w:w="10" w:type="dxa"/>
        </w:tblCellMar>
        <w:tblLook w:val="0000" w:firstRow="0" w:lastRow="0" w:firstColumn="0" w:lastColumn="0" w:noHBand="0" w:noVBand="0"/>
      </w:tblPr>
      <w:tblGrid>
        <w:gridCol w:w="2377"/>
        <w:gridCol w:w="2017"/>
        <w:gridCol w:w="2432"/>
        <w:gridCol w:w="3207"/>
      </w:tblGrid>
      <w:tr w:rsidR="00767B04">
        <w:tblPrEx>
          <w:tblCellMar>
            <w:top w:w="0" w:type="dxa"/>
            <w:bottom w:w="0" w:type="dxa"/>
          </w:tblCellMar>
        </w:tblPrEx>
        <w:trPr>
          <w:trHeight w:hRule="exact" w:val="680"/>
          <w:jc w:val="center"/>
        </w:trPr>
        <w:tc>
          <w:tcPr>
            <w:tcW w:w="237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7B04" w:rsidRDefault="00B1073B">
            <w:pPr>
              <w:pStyle w:val="11"/>
              <w:jc w:val="center"/>
            </w:pPr>
            <w:r>
              <w:rPr>
                <w:rFonts w:ascii="Times New Roman" w:eastAsia="標楷體" w:hAnsi="Times New Roman"/>
                <w:b/>
              </w:rPr>
              <w:t>姓　　名</w:t>
            </w:r>
          </w:p>
        </w:tc>
        <w:tc>
          <w:tcPr>
            <w:tcW w:w="201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7B04" w:rsidRDefault="00B1073B">
            <w:pPr>
              <w:pStyle w:val="11"/>
              <w:jc w:val="center"/>
            </w:pPr>
            <w:r>
              <w:rPr>
                <w:rFonts w:ascii="Times New Roman" w:eastAsia="標楷體" w:hAnsi="Times New Roman"/>
                <w:b/>
              </w:rPr>
              <w:t>學　　號</w:t>
            </w:r>
          </w:p>
        </w:tc>
        <w:tc>
          <w:tcPr>
            <w:tcW w:w="243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7B04" w:rsidRDefault="00B1073B">
            <w:pPr>
              <w:pStyle w:val="11"/>
              <w:jc w:val="center"/>
            </w:pPr>
            <w:r>
              <w:rPr>
                <w:rStyle w:val="1"/>
                <w:rFonts w:ascii="Times New Roman" w:eastAsia="標楷體" w:hAnsi="Times New Roman"/>
                <w:b/>
                <w:lang w:eastAsia="zh-HK"/>
              </w:rPr>
              <w:t>班</w:t>
            </w:r>
            <w:r>
              <w:rPr>
                <w:rStyle w:val="1"/>
                <w:rFonts w:ascii="Times New Roman" w:eastAsia="標楷體" w:hAnsi="Times New Roman"/>
                <w:b/>
              </w:rPr>
              <w:t xml:space="preserve">　　級</w:t>
            </w:r>
          </w:p>
        </w:tc>
        <w:tc>
          <w:tcPr>
            <w:tcW w:w="320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7B04" w:rsidRDefault="00B1073B">
            <w:pPr>
              <w:pStyle w:val="11"/>
              <w:jc w:val="center"/>
            </w:pPr>
            <w:r>
              <w:rPr>
                <w:rFonts w:ascii="Times New Roman" w:eastAsia="標楷體" w:hAnsi="Times New Roman"/>
                <w:b/>
              </w:rPr>
              <w:t>聯絡電話</w:t>
            </w:r>
          </w:p>
        </w:tc>
      </w:tr>
      <w:tr w:rsidR="00767B04">
        <w:tblPrEx>
          <w:tblCellMar>
            <w:top w:w="0" w:type="dxa"/>
            <w:bottom w:w="0" w:type="dxa"/>
          </w:tblCellMar>
        </w:tblPrEx>
        <w:trPr>
          <w:trHeight w:hRule="exact" w:val="680"/>
          <w:jc w:val="center"/>
        </w:trPr>
        <w:tc>
          <w:tcPr>
            <w:tcW w:w="237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67B04" w:rsidRDefault="00767B04">
            <w:pPr>
              <w:pStyle w:val="11"/>
              <w:jc w:val="center"/>
              <w:rPr>
                <w:rFonts w:ascii="Times New Roman" w:eastAsia="標楷體" w:hAnsi="Times New Roman"/>
              </w:rPr>
            </w:pPr>
          </w:p>
        </w:tc>
        <w:tc>
          <w:tcPr>
            <w:tcW w:w="201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67B04" w:rsidRDefault="00767B04">
            <w:pPr>
              <w:pStyle w:val="11"/>
              <w:jc w:val="center"/>
              <w:rPr>
                <w:rFonts w:ascii="Times New Roman" w:eastAsia="標楷體" w:hAnsi="Times New Roman"/>
              </w:rPr>
            </w:pPr>
          </w:p>
        </w:tc>
        <w:tc>
          <w:tcPr>
            <w:tcW w:w="243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67B04" w:rsidRDefault="00767B04">
            <w:pPr>
              <w:pStyle w:val="11"/>
              <w:jc w:val="center"/>
              <w:rPr>
                <w:rFonts w:ascii="Times New Roman" w:eastAsia="標楷體" w:hAnsi="Times New Roman"/>
              </w:rPr>
            </w:pPr>
          </w:p>
        </w:tc>
        <w:tc>
          <w:tcPr>
            <w:tcW w:w="320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67B04" w:rsidRDefault="00767B04">
            <w:pPr>
              <w:pStyle w:val="11"/>
              <w:jc w:val="center"/>
              <w:rPr>
                <w:rFonts w:ascii="Times New Roman" w:eastAsia="標楷體" w:hAnsi="Times New Roman"/>
              </w:rPr>
            </w:pPr>
          </w:p>
        </w:tc>
      </w:tr>
    </w:tbl>
    <w:p w:rsidR="00767B04" w:rsidRDefault="00B1073B">
      <w:pPr>
        <w:pStyle w:val="11"/>
        <w:autoSpaceDE w:val="0"/>
        <w:spacing w:before="120" w:line="400" w:lineRule="exact"/>
        <w:textAlignment w:val="auto"/>
      </w:pPr>
      <w:bookmarkStart w:id="1" w:name="_Hlk94000221"/>
      <w:r>
        <w:rPr>
          <w:rStyle w:val="1"/>
          <w:rFonts w:ascii="Times New Roman" w:eastAsia="標楷體" w:hAnsi="Times New Roman"/>
          <w:b/>
          <w:color w:val="000000"/>
          <w:sz w:val="28"/>
          <w:szCs w:val="28"/>
        </w:rPr>
        <w:t>二、申請項目</w:t>
      </w:r>
    </w:p>
    <w:tbl>
      <w:tblPr>
        <w:tblW w:w="5000" w:type="pct"/>
        <w:tblCellMar>
          <w:left w:w="10" w:type="dxa"/>
          <w:right w:w="10" w:type="dxa"/>
        </w:tblCellMar>
        <w:tblLook w:val="0000" w:firstRow="0" w:lastRow="0" w:firstColumn="0" w:lastColumn="0" w:noHBand="0" w:noVBand="0"/>
      </w:tblPr>
      <w:tblGrid>
        <w:gridCol w:w="3954"/>
        <w:gridCol w:w="6079"/>
      </w:tblGrid>
      <w:tr w:rsidR="00767B04">
        <w:tblPrEx>
          <w:tblCellMar>
            <w:top w:w="0" w:type="dxa"/>
            <w:bottom w:w="0" w:type="dxa"/>
          </w:tblCellMar>
        </w:tblPrEx>
        <w:trPr>
          <w:trHeight w:val="450"/>
        </w:trPr>
        <w:tc>
          <w:tcPr>
            <w:tcW w:w="3954"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bookmarkEnd w:id="1"/>
          <w:p w:rsidR="00767B04" w:rsidRDefault="00B1073B">
            <w:pPr>
              <w:pStyle w:val="11"/>
              <w:autoSpaceDE w:val="0"/>
              <w:spacing w:line="320" w:lineRule="exact"/>
              <w:textAlignment w:val="auto"/>
            </w:pPr>
            <w:r>
              <w:rPr>
                <w:rStyle w:val="1"/>
                <w:rFonts w:ascii="Times New Roman" w:eastAsia="標楷體" w:hAnsi="Times New Roman"/>
                <w:color w:val="000000"/>
                <w:szCs w:val="24"/>
                <w:lang w:eastAsia="zh-HK"/>
              </w:rPr>
              <w:t>申請</w:t>
            </w:r>
            <w:r>
              <w:rPr>
                <w:rStyle w:val="1"/>
                <w:rFonts w:ascii="Times New Roman" w:eastAsia="標楷體" w:hAnsi="Times New Roman"/>
                <w:color w:val="000000"/>
                <w:szCs w:val="24"/>
              </w:rPr>
              <w:t>抵</w:t>
            </w:r>
            <w:r>
              <w:rPr>
                <w:rStyle w:val="1"/>
                <w:rFonts w:ascii="Times New Roman" w:eastAsia="標楷體" w:hAnsi="Times New Roman"/>
                <w:color w:val="000000"/>
                <w:szCs w:val="24"/>
                <w:lang w:eastAsia="zh-HK"/>
              </w:rPr>
              <w:t>免英文課程項目</w:t>
            </w:r>
          </w:p>
        </w:tc>
        <w:tc>
          <w:tcPr>
            <w:tcW w:w="6079"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767B04" w:rsidRDefault="00B1073B">
            <w:pPr>
              <w:pStyle w:val="11"/>
              <w:autoSpaceDE w:val="0"/>
              <w:spacing w:line="320" w:lineRule="exact"/>
              <w:textAlignment w:val="auto"/>
            </w:pPr>
            <w:r>
              <w:rPr>
                <w:rStyle w:val="1"/>
                <w:rFonts w:ascii="Times New Roman" w:eastAsia="標楷體" w:hAnsi="Times New Roman"/>
                <w:color w:val="000000"/>
                <w:szCs w:val="24"/>
                <w:lang w:eastAsia="zh-HK"/>
              </w:rPr>
              <w:t>符合資格之項目</w:t>
            </w:r>
            <w:r>
              <w:rPr>
                <w:rStyle w:val="1"/>
                <w:rFonts w:ascii="Times New Roman" w:eastAsia="標楷體" w:hAnsi="Times New Roman"/>
                <w:color w:val="000000"/>
                <w:szCs w:val="24"/>
              </w:rPr>
              <w:t>(</w:t>
            </w:r>
            <w:r>
              <w:rPr>
                <w:rStyle w:val="1"/>
                <w:rFonts w:ascii="Times New Roman" w:eastAsia="標楷體" w:hAnsi="Times New Roman"/>
                <w:color w:val="000000"/>
                <w:szCs w:val="24"/>
              </w:rPr>
              <w:t>請擇一勾</w:t>
            </w:r>
            <w:r>
              <w:rPr>
                <w:rStyle w:val="1"/>
                <w:rFonts w:ascii="Times New Roman" w:eastAsia="標楷體" w:hAnsi="Times New Roman"/>
                <w:color w:val="000000"/>
                <w:szCs w:val="24"/>
                <w:lang w:eastAsia="zh-HK"/>
              </w:rPr>
              <w:t>選</w:t>
            </w:r>
            <w:r>
              <w:rPr>
                <w:rStyle w:val="1"/>
                <w:rFonts w:ascii="Times New Roman" w:eastAsia="標楷體" w:hAnsi="Times New Roman"/>
                <w:color w:val="000000"/>
                <w:szCs w:val="24"/>
              </w:rPr>
              <w:t>)</w:t>
            </w:r>
          </w:p>
        </w:tc>
      </w:tr>
      <w:tr w:rsidR="00767B04">
        <w:tblPrEx>
          <w:tblCellMar>
            <w:top w:w="0" w:type="dxa"/>
            <w:bottom w:w="0" w:type="dxa"/>
          </w:tblCellMar>
        </w:tblPrEx>
        <w:tc>
          <w:tcPr>
            <w:tcW w:w="3954"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tcPr>
          <w:p w:rsidR="00767B04" w:rsidRDefault="00B1073B">
            <w:pPr>
              <w:pStyle w:val="11"/>
              <w:autoSpaceDE w:val="0"/>
              <w:spacing w:line="320" w:lineRule="exact"/>
              <w:ind w:left="254" w:hanging="254"/>
              <w:textAlignment w:val="auto"/>
            </w:pPr>
            <w:r>
              <w:rPr>
                <w:rStyle w:val="1"/>
                <w:rFonts w:ascii="標楷體" w:eastAsia="標楷體" w:hAnsi="標楷體"/>
                <w:color w:val="000000"/>
                <w:szCs w:val="24"/>
              </w:rPr>
              <w:t>□</w:t>
            </w:r>
            <w:r>
              <w:rPr>
                <w:rStyle w:val="1"/>
                <w:rFonts w:ascii="標楷體" w:eastAsia="標楷體" w:hAnsi="標楷體"/>
                <w:color w:val="000000"/>
                <w:szCs w:val="24"/>
              </w:rPr>
              <w:t>大學部</w:t>
            </w:r>
            <w:r>
              <w:rPr>
                <w:rStyle w:val="1"/>
                <w:rFonts w:ascii="Times New Roman" w:eastAsia="標楷體" w:hAnsi="Times New Roman"/>
                <w:color w:val="000000"/>
                <w:szCs w:val="24"/>
              </w:rPr>
              <w:t>一年級上下學期「英文閱讀與聽講練習」</w:t>
            </w:r>
            <w:r>
              <w:rPr>
                <w:rStyle w:val="1"/>
                <w:rFonts w:ascii="Times New Roman" w:eastAsia="標楷體" w:hAnsi="Times New Roman"/>
                <w:color w:val="000000"/>
                <w:szCs w:val="24"/>
              </w:rPr>
              <w:t>(</w:t>
            </w:r>
            <w:r>
              <w:rPr>
                <w:rStyle w:val="1"/>
                <w:rFonts w:ascii="Times New Roman" w:eastAsia="標楷體" w:hAnsi="Times New Roman"/>
                <w:color w:val="000000"/>
                <w:szCs w:val="24"/>
              </w:rPr>
              <w:t>課程編碼</w:t>
            </w:r>
            <w:r>
              <w:rPr>
                <w:rStyle w:val="1"/>
                <w:rFonts w:ascii="Times New Roman" w:eastAsia="標楷體" w:hAnsi="Times New Roman"/>
                <w:color w:val="000000"/>
                <w:szCs w:val="24"/>
              </w:rPr>
              <w:t>1400027</w:t>
            </w:r>
            <w:r>
              <w:rPr>
                <w:rStyle w:val="1"/>
                <w:rFonts w:ascii="Times New Roman" w:eastAsia="新細明體" w:hAnsi="Times New Roman"/>
                <w:color w:val="000000"/>
                <w:szCs w:val="24"/>
              </w:rPr>
              <w:t>、</w:t>
            </w:r>
            <w:r>
              <w:rPr>
                <w:rStyle w:val="1"/>
                <w:rFonts w:ascii="Times New Roman" w:eastAsia="標楷體" w:hAnsi="Times New Roman"/>
                <w:color w:val="000000"/>
                <w:szCs w:val="24"/>
              </w:rPr>
              <w:t>必修</w:t>
            </w:r>
            <w:r>
              <w:rPr>
                <w:rStyle w:val="1"/>
                <w:rFonts w:ascii="Times New Roman" w:eastAsia="標楷體" w:hAnsi="Times New Roman"/>
                <w:color w:val="000000"/>
                <w:szCs w:val="24"/>
              </w:rPr>
              <w:t>4</w:t>
            </w:r>
            <w:r>
              <w:rPr>
                <w:rStyle w:val="1"/>
                <w:rFonts w:ascii="Times New Roman" w:eastAsia="標楷體" w:hAnsi="Times New Roman"/>
                <w:color w:val="000000"/>
                <w:szCs w:val="24"/>
              </w:rPr>
              <w:t>學分</w:t>
            </w:r>
            <w:r>
              <w:rPr>
                <w:rStyle w:val="1"/>
                <w:rFonts w:ascii="Times New Roman" w:eastAsia="標楷體" w:hAnsi="Times New Roman"/>
                <w:color w:val="000000"/>
                <w:szCs w:val="24"/>
              </w:rPr>
              <w:t>)</w:t>
            </w:r>
            <w:r>
              <w:rPr>
                <w:rStyle w:val="1"/>
                <w:rFonts w:ascii="Times New Roman" w:eastAsia="標楷體" w:hAnsi="Times New Roman"/>
                <w:color w:val="000000"/>
                <w:szCs w:val="24"/>
              </w:rPr>
              <w:t>，</w:t>
            </w:r>
            <w:r>
              <w:rPr>
                <w:rStyle w:val="1"/>
                <w:rFonts w:ascii="Times New Roman" w:eastAsia="標楷體" w:hAnsi="Times New Roman"/>
                <w:b/>
                <w:sz w:val="28"/>
                <w:szCs w:val="24"/>
                <w:u w:val="single"/>
              </w:rPr>
              <w:t>及</w:t>
            </w:r>
            <w:r>
              <w:rPr>
                <w:rStyle w:val="1"/>
                <w:rFonts w:ascii="Times New Roman" w:eastAsia="標楷體" w:hAnsi="Times New Roman"/>
                <w:color w:val="000000"/>
                <w:szCs w:val="24"/>
              </w:rPr>
              <w:t>二年級上下學期「多元英文」</w:t>
            </w:r>
            <w:r>
              <w:rPr>
                <w:rStyle w:val="1"/>
                <w:rFonts w:ascii="Times New Roman" w:eastAsia="標楷體" w:hAnsi="Times New Roman"/>
                <w:color w:val="000000"/>
                <w:szCs w:val="24"/>
              </w:rPr>
              <w:t>(</w:t>
            </w:r>
            <w:r>
              <w:rPr>
                <w:rStyle w:val="1"/>
                <w:rFonts w:ascii="Times New Roman" w:eastAsia="標楷體" w:hAnsi="Times New Roman"/>
                <w:color w:val="000000"/>
                <w:szCs w:val="24"/>
              </w:rPr>
              <w:t>課程編碼</w:t>
            </w:r>
            <w:r>
              <w:rPr>
                <w:rStyle w:val="1"/>
                <w:rFonts w:ascii="Times New Roman" w:eastAsia="標楷體" w:hAnsi="Times New Roman"/>
                <w:color w:val="000000"/>
                <w:szCs w:val="24"/>
              </w:rPr>
              <w:t>14E0002</w:t>
            </w:r>
            <w:r>
              <w:rPr>
                <w:rStyle w:val="1"/>
                <w:rFonts w:ascii="Times New Roman" w:eastAsia="新細明體" w:hAnsi="Times New Roman"/>
                <w:color w:val="000000"/>
                <w:szCs w:val="24"/>
              </w:rPr>
              <w:t>、</w:t>
            </w:r>
            <w:r>
              <w:rPr>
                <w:rStyle w:val="1"/>
                <w:rFonts w:ascii="Times New Roman" w:eastAsia="標楷體" w:hAnsi="Times New Roman"/>
                <w:color w:val="000000"/>
                <w:szCs w:val="24"/>
              </w:rPr>
              <w:t>必修</w:t>
            </w:r>
            <w:r>
              <w:rPr>
                <w:rStyle w:val="1"/>
                <w:rFonts w:ascii="Times New Roman" w:eastAsia="標楷體" w:hAnsi="Times New Roman"/>
                <w:color w:val="000000"/>
                <w:szCs w:val="24"/>
              </w:rPr>
              <w:t>4</w:t>
            </w:r>
            <w:r>
              <w:rPr>
                <w:rStyle w:val="1"/>
                <w:rFonts w:ascii="Times New Roman" w:eastAsia="標楷體" w:hAnsi="Times New Roman"/>
                <w:color w:val="000000"/>
                <w:szCs w:val="24"/>
              </w:rPr>
              <w:t>學分</w:t>
            </w:r>
            <w:r>
              <w:rPr>
                <w:rStyle w:val="1"/>
                <w:rFonts w:ascii="Times New Roman" w:eastAsia="標楷體" w:hAnsi="Times New Roman"/>
                <w:color w:val="000000"/>
                <w:szCs w:val="24"/>
              </w:rPr>
              <w:t>)</w:t>
            </w:r>
            <w:r>
              <w:rPr>
                <w:rStyle w:val="1"/>
                <w:rFonts w:ascii="Times New Roman" w:eastAsia="標楷體" w:hAnsi="Times New Roman"/>
                <w:color w:val="000000"/>
                <w:szCs w:val="24"/>
              </w:rPr>
              <w:t>；</w:t>
            </w:r>
            <w:r>
              <w:rPr>
                <w:rStyle w:val="1"/>
                <w:rFonts w:ascii="Times New Roman" w:eastAsia="標楷體" w:hAnsi="Times New Roman"/>
                <w:color w:val="0000CC"/>
                <w:szCs w:val="24"/>
              </w:rPr>
              <w:t>並登錄通過英語能力畢業門檻</w:t>
            </w:r>
            <w:r>
              <w:rPr>
                <w:rStyle w:val="1"/>
                <w:rFonts w:ascii="新細明體" w:eastAsia="新細明體" w:hAnsi="新細明體"/>
                <w:color w:val="0000CC"/>
                <w:szCs w:val="24"/>
              </w:rPr>
              <w:t>。</w:t>
            </w:r>
          </w:p>
          <w:p w:rsidR="00767B04" w:rsidRDefault="00B1073B">
            <w:pPr>
              <w:pStyle w:val="11"/>
              <w:autoSpaceDE w:val="0"/>
              <w:spacing w:line="320" w:lineRule="exact"/>
              <w:ind w:left="254" w:hanging="254"/>
              <w:textAlignment w:val="auto"/>
            </w:pPr>
            <w:r>
              <w:rPr>
                <w:rStyle w:val="1"/>
                <w:rFonts w:ascii="標楷體" w:eastAsia="標楷體" w:hAnsi="標楷體"/>
                <w:color w:val="000000"/>
                <w:szCs w:val="24"/>
              </w:rPr>
              <w:t>□</w:t>
            </w:r>
            <w:r>
              <w:rPr>
                <w:rStyle w:val="1"/>
                <w:rFonts w:ascii="Times New Roman" w:eastAsia="標楷體" w:hAnsi="Times New Roman"/>
                <w:color w:val="000000"/>
                <w:szCs w:val="24"/>
              </w:rPr>
              <w:t>五專部四年級上下學期英文</w:t>
            </w:r>
            <w:r>
              <w:rPr>
                <w:rStyle w:val="1"/>
                <w:rFonts w:ascii="Times New Roman" w:eastAsia="標楷體" w:hAnsi="Times New Roman"/>
                <w:color w:val="000000"/>
                <w:szCs w:val="24"/>
              </w:rPr>
              <w:t>(</w:t>
            </w:r>
            <w:r>
              <w:rPr>
                <w:rStyle w:val="1"/>
                <w:rFonts w:ascii="Times New Roman" w:eastAsia="標楷體" w:hAnsi="Times New Roman"/>
                <w:color w:val="000000"/>
                <w:szCs w:val="24"/>
              </w:rPr>
              <w:t>課程編碼</w:t>
            </w:r>
            <w:r>
              <w:rPr>
                <w:rStyle w:val="1"/>
                <w:rFonts w:ascii="Times New Roman" w:eastAsia="標楷體" w:hAnsi="Times New Roman"/>
                <w:color w:val="000000"/>
                <w:szCs w:val="24"/>
              </w:rPr>
              <w:t>2A00002</w:t>
            </w:r>
            <w:r>
              <w:rPr>
                <w:rStyle w:val="1"/>
                <w:rFonts w:ascii="Times New Roman" w:eastAsia="標楷體" w:hAnsi="Times New Roman"/>
                <w:color w:val="000000"/>
                <w:szCs w:val="24"/>
              </w:rPr>
              <w:t>、必修</w:t>
            </w:r>
            <w:r>
              <w:rPr>
                <w:rStyle w:val="1"/>
                <w:rFonts w:ascii="Times New Roman" w:eastAsia="標楷體" w:hAnsi="Times New Roman"/>
                <w:color w:val="000000"/>
                <w:szCs w:val="24"/>
              </w:rPr>
              <w:t>6</w:t>
            </w:r>
            <w:r>
              <w:rPr>
                <w:rStyle w:val="1"/>
                <w:rFonts w:ascii="Times New Roman" w:eastAsia="標楷體" w:hAnsi="Times New Roman"/>
                <w:color w:val="000000"/>
                <w:szCs w:val="24"/>
              </w:rPr>
              <w:t>學分</w:t>
            </w:r>
            <w:r>
              <w:rPr>
                <w:rStyle w:val="1"/>
                <w:rFonts w:ascii="Times New Roman" w:eastAsia="標楷體" w:hAnsi="Times New Roman"/>
                <w:color w:val="000000"/>
                <w:szCs w:val="24"/>
              </w:rPr>
              <w:t>)</w:t>
            </w:r>
            <w:r>
              <w:rPr>
                <w:rStyle w:val="1"/>
                <w:rFonts w:ascii="Times New Roman" w:eastAsia="標楷體" w:hAnsi="Times New Roman"/>
                <w:color w:val="000000"/>
                <w:szCs w:val="24"/>
              </w:rPr>
              <w:t>；</w:t>
            </w:r>
            <w:r>
              <w:rPr>
                <w:rStyle w:val="1"/>
                <w:rFonts w:ascii="Times New Roman" w:eastAsia="標楷體" w:hAnsi="Times New Roman"/>
                <w:color w:val="0000CC"/>
                <w:szCs w:val="24"/>
              </w:rPr>
              <w:t>並登錄通過英語能力畢業門檻</w:t>
            </w:r>
            <w:r>
              <w:rPr>
                <w:rStyle w:val="1"/>
                <w:rFonts w:ascii="Times New Roman" w:eastAsia="新細明體" w:hAnsi="Times New Roman"/>
                <w:color w:val="0000CC"/>
                <w:szCs w:val="24"/>
              </w:rPr>
              <w:t>。</w:t>
            </w:r>
          </w:p>
        </w:tc>
        <w:tc>
          <w:tcPr>
            <w:tcW w:w="6079"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rsidR="00767B04" w:rsidRDefault="00B1073B">
            <w:pPr>
              <w:pStyle w:val="11"/>
              <w:autoSpaceDE w:val="0"/>
              <w:spacing w:line="320" w:lineRule="exact"/>
              <w:ind w:left="204" w:hanging="214"/>
              <w:textAlignment w:val="auto"/>
            </w:pPr>
            <w:r>
              <w:rPr>
                <w:rFonts w:ascii="標楷體" w:eastAsia="標楷體" w:hAnsi="標楷體"/>
                <w:color w:val="000000"/>
                <w:szCs w:val="24"/>
              </w:rPr>
              <w:t>□</w:t>
            </w:r>
            <w:r>
              <w:rPr>
                <w:rFonts w:ascii="Times New Roman" w:eastAsia="標楷體" w:hAnsi="Times New Roman"/>
                <w:color w:val="000000"/>
                <w:szCs w:val="24"/>
              </w:rPr>
              <w:t>以英語為主要語言地區國家之境外生，非以考試方式申請</w:t>
            </w:r>
            <w:proofErr w:type="gramStart"/>
            <w:r>
              <w:rPr>
                <w:rFonts w:ascii="Times New Roman" w:eastAsia="標楷體" w:hAnsi="Times New Roman"/>
                <w:color w:val="000000"/>
                <w:szCs w:val="24"/>
              </w:rPr>
              <w:t>抵免者</w:t>
            </w:r>
            <w:proofErr w:type="gramEnd"/>
            <w:r>
              <w:rPr>
                <w:rFonts w:ascii="Times New Roman" w:eastAsia="標楷體" w:hAnsi="Times New Roman"/>
                <w:color w:val="000000"/>
                <w:szCs w:val="24"/>
              </w:rPr>
              <w:t>，經應用英文系審核通過，其相關規定由應用</w:t>
            </w:r>
            <w:proofErr w:type="gramStart"/>
            <w:r>
              <w:rPr>
                <w:rFonts w:ascii="Times New Roman" w:eastAsia="標楷體" w:hAnsi="Times New Roman"/>
                <w:color w:val="000000"/>
                <w:szCs w:val="24"/>
              </w:rPr>
              <w:t>英文系另</w:t>
            </w:r>
            <w:proofErr w:type="gramEnd"/>
            <w:r>
              <w:rPr>
                <w:rFonts w:ascii="Times New Roman" w:eastAsia="標楷體" w:hAnsi="Times New Roman"/>
                <w:color w:val="000000"/>
                <w:szCs w:val="24"/>
              </w:rPr>
              <w:t>訂之。</w:t>
            </w:r>
          </w:p>
          <w:p w:rsidR="00767B04" w:rsidRDefault="00B1073B">
            <w:pPr>
              <w:pStyle w:val="11"/>
              <w:tabs>
                <w:tab w:val="left" w:pos="994"/>
              </w:tabs>
              <w:autoSpaceDE w:val="0"/>
              <w:spacing w:line="320" w:lineRule="exact"/>
              <w:ind w:left="245" w:hanging="245"/>
              <w:textAlignment w:val="auto"/>
            </w:pPr>
            <w:r>
              <w:rPr>
                <w:rFonts w:ascii="標楷體" w:eastAsia="標楷體" w:hAnsi="標楷體"/>
                <w:color w:val="000000"/>
                <w:szCs w:val="24"/>
              </w:rPr>
              <w:t>□</w:t>
            </w:r>
            <w:r>
              <w:rPr>
                <w:rFonts w:ascii="Times New Roman" w:eastAsia="標楷體" w:hAnsi="Times New Roman"/>
              </w:rPr>
              <w:t>國際或國內權威機構辦理之英語測驗，需檢具針對該款測驗參照</w:t>
            </w:r>
            <w:r>
              <w:rPr>
                <w:rFonts w:ascii="Times New Roman" w:eastAsia="標楷體" w:hAnsi="Times New Roman"/>
              </w:rPr>
              <w:t xml:space="preserve">CEFR </w:t>
            </w:r>
            <w:r>
              <w:rPr>
                <w:rFonts w:ascii="Times New Roman" w:eastAsia="標楷體" w:hAnsi="Times New Roman"/>
              </w:rPr>
              <w:t>經由語言測驗專家認證之完整研究報告，且該款測驗成績可對照至</w:t>
            </w:r>
            <w:r>
              <w:rPr>
                <w:rFonts w:ascii="Times New Roman" w:eastAsia="標楷體" w:hAnsi="Times New Roman"/>
              </w:rPr>
              <w:t>CEFR C1</w:t>
            </w:r>
            <w:r>
              <w:rPr>
                <w:rFonts w:ascii="Times New Roman" w:eastAsia="標楷體" w:hAnsi="Times New Roman"/>
              </w:rPr>
              <w:t>程度含聽說讀寫四項成績，並經應用英文系審核通過。</w:t>
            </w:r>
          </w:p>
        </w:tc>
      </w:tr>
      <w:tr w:rsidR="00767B04">
        <w:tblPrEx>
          <w:tblCellMar>
            <w:top w:w="0" w:type="dxa"/>
            <w:bottom w:w="0" w:type="dxa"/>
          </w:tblCellMar>
        </w:tblPrEx>
        <w:tc>
          <w:tcPr>
            <w:tcW w:w="3954"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rsidR="00767B04" w:rsidRDefault="00B1073B">
            <w:pPr>
              <w:pStyle w:val="11"/>
              <w:autoSpaceDE w:val="0"/>
              <w:spacing w:line="320" w:lineRule="exact"/>
              <w:ind w:left="240" w:hanging="192"/>
              <w:textAlignment w:val="auto"/>
            </w:pPr>
            <w:r>
              <w:rPr>
                <w:rStyle w:val="1"/>
                <w:rFonts w:ascii="Times New Roman" w:eastAsia="標楷體" w:hAnsi="Times New Roman"/>
                <w:b/>
                <w:color w:val="000000"/>
                <w:szCs w:val="24"/>
              </w:rPr>
              <w:t>以下項目請</w:t>
            </w:r>
            <w:r>
              <w:rPr>
                <w:rStyle w:val="1"/>
                <w:rFonts w:ascii="Times New Roman" w:eastAsia="標楷體" w:hAnsi="Times New Roman"/>
                <w:b/>
                <w:color w:val="000000"/>
                <w:szCs w:val="24"/>
                <w:lang w:eastAsia="zh-HK"/>
              </w:rPr>
              <w:t>擇</w:t>
            </w:r>
            <w:proofErr w:type="gramStart"/>
            <w:r>
              <w:rPr>
                <w:rStyle w:val="1"/>
                <w:rFonts w:ascii="Times New Roman" w:eastAsia="標楷體" w:hAnsi="Times New Roman"/>
                <w:b/>
                <w:color w:val="000000"/>
                <w:szCs w:val="24"/>
                <w:lang w:eastAsia="zh-HK"/>
              </w:rPr>
              <w:t>一</w:t>
            </w:r>
            <w:proofErr w:type="gramEnd"/>
            <w:r>
              <w:rPr>
                <w:rStyle w:val="1"/>
                <w:rFonts w:ascii="Times New Roman" w:eastAsia="標楷體" w:hAnsi="Times New Roman"/>
                <w:b/>
                <w:color w:val="000000"/>
                <w:szCs w:val="24"/>
              </w:rPr>
              <w:t>勾</w:t>
            </w:r>
            <w:r>
              <w:rPr>
                <w:rStyle w:val="1"/>
                <w:rFonts w:ascii="Times New Roman" w:eastAsia="標楷體" w:hAnsi="Times New Roman"/>
                <w:b/>
                <w:color w:val="000000"/>
                <w:szCs w:val="24"/>
                <w:lang w:eastAsia="zh-HK"/>
              </w:rPr>
              <w:t>選</w:t>
            </w:r>
            <w:r>
              <w:rPr>
                <w:rStyle w:val="1"/>
                <w:rFonts w:ascii="Times New Roman" w:eastAsia="標楷體" w:hAnsi="Times New Roman"/>
                <w:b/>
                <w:color w:val="000000"/>
                <w:szCs w:val="24"/>
              </w:rPr>
              <w:t>：</w:t>
            </w:r>
          </w:p>
          <w:p w:rsidR="00767B04" w:rsidRDefault="00B1073B">
            <w:pPr>
              <w:pStyle w:val="11"/>
              <w:autoSpaceDE w:val="0"/>
              <w:spacing w:line="320" w:lineRule="exact"/>
              <w:ind w:left="240" w:hanging="254"/>
              <w:textAlignment w:val="auto"/>
            </w:pPr>
            <w:r>
              <w:rPr>
                <w:rFonts w:ascii="標楷體" w:eastAsia="標楷體" w:hAnsi="標楷體"/>
                <w:color w:val="000000"/>
                <w:szCs w:val="24"/>
              </w:rPr>
              <w:t>□</w:t>
            </w:r>
            <w:r>
              <w:rPr>
                <w:rFonts w:ascii="Times New Roman" w:eastAsia="標楷體" w:hAnsi="Times New Roman"/>
                <w:color w:val="000000"/>
                <w:szCs w:val="24"/>
              </w:rPr>
              <w:t>一年級上下學期「英文閱讀與聽講練習」</w:t>
            </w:r>
            <w:r>
              <w:rPr>
                <w:rFonts w:ascii="Times New Roman" w:eastAsia="標楷體" w:hAnsi="Times New Roman"/>
                <w:color w:val="000000"/>
                <w:szCs w:val="24"/>
              </w:rPr>
              <w:t>(</w:t>
            </w:r>
            <w:r>
              <w:rPr>
                <w:rStyle w:val="1"/>
                <w:rFonts w:ascii="Times New Roman" w:eastAsia="標楷體" w:hAnsi="Times New Roman"/>
                <w:color w:val="000000"/>
                <w:szCs w:val="24"/>
              </w:rPr>
              <w:t>課程編碼</w:t>
            </w:r>
            <w:r>
              <w:rPr>
                <w:rStyle w:val="1"/>
                <w:rFonts w:ascii="Times New Roman" w:eastAsia="標楷體" w:hAnsi="Times New Roman"/>
                <w:color w:val="000000"/>
                <w:szCs w:val="24"/>
              </w:rPr>
              <w:t>1400027</w:t>
            </w:r>
            <w:r>
              <w:rPr>
                <w:rStyle w:val="1"/>
                <w:rFonts w:ascii="Times New Roman" w:eastAsia="新細明體" w:hAnsi="Times New Roman"/>
                <w:color w:val="000000"/>
                <w:szCs w:val="24"/>
              </w:rPr>
              <w:t>、</w:t>
            </w:r>
            <w:r>
              <w:rPr>
                <w:rFonts w:ascii="Times New Roman" w:eastAsia="標楷體" w:hAnsi="Times New Roman"/>
                <w:color w:val="000000"/>
                <w:szCs w:val="24"/>
              </w:rPr>
              <w:t>必修</w:t>
            </w:r>
            <w:r>
              <w:rPr>
                <w:rFonts w:ascii="Times New Roman" w:eastAsia="標楷體" w:hAnsi="Times New Roman"/>
                <w:color w:val="000000"/>
                <w:szCs w:val="24"/>
              </w:rPr>
              <w:t>4</w:t>
            </w:r>
            <w:r>
              <w:rPr>
                <w:rFonts w:ascii="Times New Roman" w:eastAsia="標楷體" w:hAnsi="Times New Roman"/>
                <w:color w:val="000000"/>
                <w:szCs w:val="24"/>
              </w:rPr>
              <w:t>學分</w:t>
            </w:r>
            <w:r>
              <w:rPr>
                <w:rFonts w:ascii="Times New Roman" w:eastAsia="標楷體" w:hAnsi="Times New Roman"/>
                <w:color w:val="000000"/>
                <w:szCs w:val="24"/>
              </w:rPr>
              <w:t>)</w:t>
            </w:r>
            <w:r>
              <w:rPr>
                <w:rStyle w:val="1"/>
                <w:rFonts w:ascii="Times New Roman" w:eastAsia="標楷體" w:hAnsi="Times New Roman"/>
                <w:color w:val="000000"/>
                <w:szCs w:val="24"/>
              </w:rPr>
              <w:t>；</w:t>
            </w:r>
            <w:r>
              <w:rPr>
                <w:rStyle w:val="1"/>
                <w:rFonts w:ascii="Times New Roman" w:eastAsia="標楷體" w:hAnsi="Times New Roman"/>
                <w:color w:val="0000CC"/>
                <w:szCs w:val="24"/>
              </w:rPr>
              <w:t>並登錄通過英語能力畢業門檻</w:t>
            </w:r>
            <w:r>
              <w:rPr>
                <w:rStyle w:val="1"/>
                <w:rFonts w:ascii="新細明體" w:eastAsia="新細明體" w:hAnsi="新細明體"/>
                <w:color w:val="0000CC"/>
                <w:szCs w:val="24"/>
              </w:rPr>
              <w:t>。</w:t>
            </w:r>
          </w:p>
          <w:p w:rsidR="00767B04" w:rsidRDefault="00B1073B">
            <w:pPr>
              <w:pStyle w:val="11"/>
              <w:autoSpaceDE w:val="0"/>
              <w:spacing w:line="320" w:lineRule="exact"/>
              <w:ind w:left="312" w:hanging="312"/>
              <w:textAlignment w:val="auto"/>
            </w:pPr>
            <w:r>
              <w:rPr>
                <w:rStyle w:val="1"/>
                <w:rFonts w:ascii="標楷體" w:eastAsia="標楷體" w:hAnsi="標楷體"/>
                <w:color w:val="000000"/>
                <w:szCs w:val="24"/>
              </w:rPr>
              <w:t>□</w:t>
            </w:r>
            <w:r>
              <w:rPr>
                <w:rStyle w:val="1"/>
                <w:rFonts w:ascii="Times New Roman" w:eastAsia="標楷體" w:hAnsi="Times New Roman"/>
                <w:color w:val="000000"/>
                <w:szCs w:val="24"/>
                <w:lang w:eastAsia="zh-HK"/>
              </w:rPr>
              <w:t>二</w:t>
            </w:r>
            <w:r>
              <w:rPr>
                <w:rStyle w:val="1"/>
                <w:rFonts w:ascii="Times New Roman" w:eastAsia="標楷體" w:hAnsi="Times New Roman"/>
                <w:color w:val="000000"/>
                <w:szCs w:val="24"/>
              </w:rPr>
              <w:t>年級上下學期「多元英文」</w:t>
            </w:r>
            <w:r>
              <w:rPr>
                <w:rStyle w:val="1"/>
                <w:rFonts w:ascii="Times New Roman" w:eastAsia="標楷體" w:hAnsi="Times New Roman"/>
                <w:color w:val="000000"/>
                <w:szCs w:val="24"/>
              </w:rPr>
              <w:t>(</w:t>
            </w:r>
            <w:r>
              <w:rPr>
                <w:rStyle w:val="1"/>
                <w:rFonts w:ascii="Times New Roman" w:eastAsia="標楷體" w:hAnsi="Times New Roman"/>
                <w:color w:val="000000"/>
                <w:szCs w:val="24"/>
              </w:rPr>
              <w:t>課程編碼</w:t>
            </w:r>
            <w:r>
              <w:rPr>
                <w:rStyle w:val="1"/>
                <w:rFonts w:ascii="Times New Roman" w:eastAsia="標楷體" w:hAnsi="Times New Roman"/>
                <w:color w:val="000000"/>
                <w:szCs w:val="24"/>
              </w:rPr>
              <w:t>14E0002</w:t>
            </w:r>
            <w:r>
              <w:rPr>
                <w:rStyle w:val="1"/>
                <w:rFonts w:ascii="Times New Roman" w:eastAsia="新細明體" w:hAnsi="Times New Roman"/>
                <w:color w:val="000000"/>
                <w:szCs w:val="24"/>
              </w:rPr>
              <w:t>、</w:t>
            </w:r>
            <w:r>
              <w:rPr>
                <w:rStyle w:val="1"/>
                <w:rFonts w:ascii="Times New Roman" w:eastAsia="標楷體" w:hAnsi="Times New Roman"/>
                <w:color w:val="000000"/>
                <w:szCs w:val="24"/>
              </w:rPr>
              <w:t>必修</w:t>
            </w:r>
            <w:r>
              <w:rPr>
                <w:rStyle w:val="1"/>
                <w:rFonts w:ascii="Times New Roman" w:eastAsia="標楷體" w:hAnsi="Times New Roman"/>
                <w:color w:val="000000"/>
                <w:szCs w:val="24"/>
              </w:rPr>
              <w:t>4</w:t>
            </w:r>
            <w:r>
              <w:rPr>
                <w:rStyle w:val="1"/>
                <w:rFonts w:ascii="Times New Roman" w:eastAsia="標楷體" w:hAnsi="Times New Roman"/>
                <w:color w:val="000000"/>
                <w:szCs w:val="24"/>
              </w:rPr>
              <w:t>學分</w:t>
            </w:r>
            <w:r>
              <w:rPr>
                <w:rStyle w:val="1"/>
                <w:rFonts w:ascii="Times New Roman" w:eastAsia="標楷體" w:hAnsi="Times New Roman"/>
                <w:color w:val="000000"/>
                <w:szCs w:val="24"/>
              </w:rPr>
              <w:t>)</w:t>
            </w:r>
            <w:r>
              <w:rPr>
                <w:rStyle w:val="1"/>
                <w:rFonts w:ascii="Times New Roman" w:eastAsia="標楷體" w:hAnsi="Times New Roman"/>
                <w:color w:val="000000"/>
                <w:szCs w:val="24"/>
              </w:rPr>
              <w:t>；</w:t>
            </w:r>
            <w:r>
              <w:rPr>
                <w:rStyle w:val="1"/>
                <w:rFonts w:ascii="Times New Roman" w:eastAsia="標楷體" w:hAnsi="Times New Roman"/>
                <w:color w:val="0000CC"/>
                <w:szCs w:val="24"/>
              </w:rPr>
              <w:t>並登錄通過英語能力畢業門檻</w:t>
            </w:r>
            <w:r>
              <w:rPr>
                <w:rStyle w:val="1"/>
                <w:rFonts w:ascii="新細明體" w:eastAsia="新細明體" w:hAnsi="新細明體"/>
                <w:color w:val="0000CC"/>
                <w:szCs w:val="24"/>
              </w:rPr>
              <w:t>。</w:t>
            </w:r>
          </w:p>
        </w:tc>
        <w:tc>
          <w:tcPr>
            <w:tcW w:w="6079"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rsidR="00767B04" w:rsidRDefault="00B1073B">
            <w:pPr>
              <w:pStyle w:val="11"/>
              <w:autoSpaceDE w:val="0"/>
              <w:spacing w:line="320" w:lineRule="exact"/>
              <w:ind w:left="283" w:hanging="288"/>
              <w:textAlignment w:val="auto"/>
            </w:pPr>
            <w:r>
              <w:rPr>
                <w:rFonts w:ascii="標楷體" w:eastAsia="標楷體" w:hAnsi="標楷體"/>
                <w:color w:val="000000"/>
                <w:szCs w:val="24"/>
              </w:rPr>
              <w:t>□</w:t>
            </w:r>
            <w:r>
              <w:rPr>
                <w:rFonts w:ascii="Times New Roman" w:eastAsia="標楷體" w:hAnsi="Times New Roman"/>
              </w:rPr>
              <w:t>國際或國內權威機構辦理之英語測驗，需檢具針對該款測驗參照</w:t>
            </w:r>
            <w:r>
              <w:rPr>
                <w:rFonts w:ascii="Times New Roman" w:eastAsia="標楷體" w:hAnsi="Times New Roman"/>
              </w:rPr>
              <w:t xml:space="preserve">CEFR </w:t>
            </w:r>
            <w:r>
              <w:rPr>
                <w:rFonts w:ascii="Times New Roman" w:eastAsia="標楷體" w:hAnsi="Times New Roman"/>
              </w:rPr>
              <w:t>經由語言測驗專家認證之完整研究報告，且該款測驗成績可對照至</w:t>
            </w:r>
            <w:r>
              <w:rPr>
                <w:rFonts w:ascii="Times New Roman" w:eastAsia="標楷體" w:hAnsi="Times New Roman"/>
              </w:rPr>
              <w:t>CEFR B2</w:t>
            </w:r>
            <w:r>
              <w:rPr>
                <w:rFonts w:ascii="Times New Roman" w:eastAsia="標楷體" w:hAnsi="Times New Roman"/>
              </w:rPr>
              <w:t>程度含聽說讀寫四項成績，並經應用英文系審核通過。</w:t>
            </w:r>
          </w:p>
        </w:tc>
      </w:tr>
    </w:tbl>
    <w:p w:rsidR="00767B04" w:rsidRDefault="00B1073B">
      <w:pPr>
        <w:pStyle w:val="11"/>
        <w:autoSpaceDE w:val="0"/>
        <w:spacing w:before="120" w:line="400" w:lineRule="exact"/>
        <w:textAlignment w:val="auto"/>
      </w:pPr>
      <w:r>
        <w:rPr>
          <w:rStyle w:val="1"/>
          <w:rFonts w:ascii="Times New Roman" w:eastAsia="標楷體" w:hAnsi="Times New Roman"/>
          <w:b/>
          <w:color w:val="000000"/>
          <w:sz w:val="28"/>
          <w:szCs w:val="28"/>
        </w:rPr>
        <w:t>三、審核單位</w:t>
      </w:r>
    </w:p>
    <w:tbl>
      <w:tblPr>
        <w:tblW w:w="5000" w:type="pct"/>
        <w:tblCellMar>
          <w:left w:w="10" w:type="dxa"/>
          <w:right w:w="10" w:type="dxa"/>
        </w:tblCellMar>
        <w:tblLook w:val="0000" w:firstRow="0" w:lastRow="0" w:firstColumn="0" w:lastColumn="0" w:noHBand="0" w:noVBand="0"/>
      </w:tblPr>
      <w:tblGrid>
        <w:gridCol w:w="1261"/>
        <w:gridCol w:w="4031"/>
        <w:gridCol w:w="4741"/>
      </w:tblGrid>
      <w:tr w:rsidR="00767B04">
        <w:tblPrEx>
          <w:tblCellMar>
            <w:top w:w="0" w:type="dxa"/>
            <w:bottom w:w="0" w:type="dxa"/>
          </w:tblCellMar>
        </w:tblPrEx>
        <w:trPr>
          <w:trHeight w:val="593"/>
        </w:trPr>
        <w:tc>
          <w:tcPr>
            <w:tcW w:w="1261"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67B04" w:rsidRDefault="00B1073B">
            <w:pPr>
              <w:pStyle w:val="11"/>
              <w:ind w:left="113" w:right="113"/>
              <w:jc w:val="center"/>
            </w:pPr>
            <w:r>
              <w:rPr>
                <w:rStyle w:val="1"/>
                <w:rFonts w:ascii="Times New Roman" w:eastAsia="標楷體" w:hAnsi="Times New Roman"/>
                <w:lang w:eastAsia="zh-HK"/>
              </w:rPr>
              <w:t>應用英文系審核</w:t>
            </w:r>
          </w:p>
        </w:tc>
        <w:tc>
          <w:tcPr>
            <w:tcW w:w="8772"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7B04" w:rsidRDefault="00B1073B">
            <w:pPr>
              <w:pStyle w:val="11"/>
              <w:jc w:val="center"/>
            </w:pPr>
            <w:r>
              <w:rPr>
                <w:rFonts w:ascii="標楷體" w:eastAsia="標楷體" w:hAnsi="標楷體"/>
              </w:rPr>
              <w:t>□</w:t>
            </w:r>
            <w:r>
              <w:rPr>
                <w:rFonts w:ascii="標楷體" w:eastAsia="標楷體" w:hAnsi="標楷體"/>
              </w:rPr>
              <w:t>同意抵免</w:t>
            </w:r>
            <w:r>
              <w:rPr>
                <w:rFonts w:ascii="標楷體" w:eastAsia="標楷體" w:hAnsi="標楷體"/>
              </w:rPr>
              <w:t>□</w:t>
            </w:r>
            <w:r>
              <w:rPr>
                <w:rFonts w:ascii="標楷體" w:eastAsia="標楷體" w:hAnsi="標楷體"/>
              </w:rPr>
              <w:t>不同意抵免</w:t>
            </w:r>
          </w:p>
        </w:tc>
      </w:tr>
      <w:tr w:rsidR="00767B04">
        <w:tblPrEx>
          <w:tblCellMar>
            <w:top w:w="0" w:type="dxa"/>
            <w:bottom w:w="0" w:type="dxa"/>
          </w:tblCellMar>
        </w:tblPrEx>
        <w:trPr>
          <w:trHeight w:val="748"/>
        </w:trPr>
        <w:tc>
          <w:tcPr>
            <w:tcW w:w="1261"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67B04" w:rsidRDefault="00767B04">
            <w:pPr>
              <w:pStyle w:val="11"/>
            </w:pPr>
          </w:p>
        </w:tc>
        <w:tc>
          <w:tcPr>
            <w:tcW w:w="403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7B04" w:rsidRDefault="00B1073B">
            <w:pPr>
              <w:pStyle w:val="11"/>
            </w:pPr>
            <w:r>
              <w:rPr>
                <w:rStyle w:val="1"/>
                <w:rFonts w:ascii="Times New Roman" w:eastAsia="標楷體" w:hAnsi="Times New Roman"/>
                <w:lang w:eastAsia="zh-HK"/>
              </w:rPr>
              <w:t>承辦人簽章：</w:t>
            </w:r>
          </w:p>
          <w:p w:rsidR="00767B04" w:rsidRDefault="00767B04">
            <w:pPr>
              <w:pStyle w:val="11"/>
            </w:pPr>
          </w:p>
          <w:p w:rsidR="00767B04" w:rsidRDefault="00B1073B">
            <w:pPr>
              <w:pStyle w:val="11"/>
              <w:jc w:val="right"/>
            </w:pPr>
            <w:r>
              <w:rPr>
                <w:rStyle w:val="1"/>
                <w:rFonts w:ascii="Times New Roman" w:eastAsia="標楷體" w:hAnsi="Times New Roman"/>
                <w:sz w:val="20"/>
                <w:lang w:eastAsia="zh-HK"/>
              </w:rPr>
              <w:t>校內分機：</w:t>
            </w:r>
          </w:p>
        </w:tc>
        <w:tc>
          <w:tcPr>
            <w:tcW w:w="4741"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767B04" w:rsidRDefault="00B1073B">
            <w:pPr>
              <w:pStyle w:val="11"/>
            </w:pPr>
            <w:r>
              <w:rPr>
                <w:rStyle w:val="1"/>
                <w:rFonts w:ascii="Times New Roman" w:eastAsia="標楷體" w:hAnsi="Times New Roman"/>
                <w:lang w:eastAsia="zh-HK"/>
              </w:rPr>
              <w:t>系主任簽章：</w:t>
            </w:r>
          </w:p>
          <w:p w:rsidR="00767B04" w:rsidRDefault="00767B04">
            <w:pPr>
              <w:pStyle w:val="11"/>
              <w:rPr>
                <w:sz w:val="18"/>
              </w:rPr>
            </w:pPr>
          </w:p>
          <w:p w:rsidR="00767B04" w:rsidRDefault="00767B04">
            <w:pPr>
              <w:pStyle w:val="11"/>
            </w:pPr>
          </w:p>
        </w:tc>
      </w:tr>
    </w:tbl>
    <w:p w:rsidR="00767B04" w:rsidRDefault="00767B04">
      <w:pPr>
        <w:pStyle w:val="11"/>
      </w:pPr>
    </w:p>
    <w:tbl>
      <w:tblPr>
        <w:tblW w:w="5000" w:type="pct"/>
        <w:tblCellMar>
          <w:left w:w="10" w:type="dxa"/>
          <w:right w:w="10" w:type="dxa"/>
        </w:tblCellMar>
        <w:tblLook w:val="0000" w:firstRow="0" w:lastRow="0" w:firstColumn="0" w:lastColumn="0" w:noHBand="0" w:noVBand="0"/>
      </w:tblPr>
      <w:tblGrid>
        <w:gridCol w:w="1261"/>
        <w:gridCol w:w="2451"/>
        <w:gridCol w:w="3160"/>
        <w:gridCol w:w="3161"/>
      </w:tblGrid>
      <w:tr w:rsidR="00767B04">
        <w:tblPrEx>
          <w:tblCellMar>
            <w:top w:w="0" w:type="dxa"/>
            <w:bottom w:w="0" w:type="dxa"/>
          </w:tblCellMar>
        </w:tblPrEx>
        <w:trPr>
          <w:trHeight w:val="980"/>
        </w:trPr>
        <w:tc>
          <w:tcPr>
            <w:tcW w:w="1261" w:type="dxa"/>
            <w:tcBorders>
              <w:top w:val="single" w:sz="4" w:space="0" w:color="000000"/>
              <w:left w:val="single" w:sz="12" w:space="0" w:color="000000"/>
              <w:bottom w:val="single" w:sz="18" w:space="0" w:color="000000"/>
              <w:right w:val="single" w:sz="6" w:space="0" w:color="000000"/>
            </w:tcBorders>
            <w:shd w:val="clear" w:color="auto" w:fill="auto"/>
            <w:tcMar>
              <w:top w:w="0" w:type="dxa"/>
              <w:left w:w="10" w:type="dxa"/>
              <w:bottom w:w="0" w:type="dxa"/>
              <w:right w:w="10" w:type="dxa"/>
            </w:tcMar>
            <w:vAlign w:val="center"/>
          </w:tcPr>
          <w:p w:rsidR="00767B04" w:rsidRDefault="00B1073B">
            <w:pPr>
              <w:pStyle w:val="11"/>
              <w:ind w:left="113" w:right="113"/>
              <w:jc w:val="center"/>
            </w:pPr>
            <w:r>
              <w:rPr>
                <w:rStyle w:val="1"/>
                <w:rFonts w:ascii="Times New Roman" w:eastAsia="標楷體" w:hAnsi="Times New Roman"/>
              </w:rPr>
              <w:t>教務處</w:t>
            </w:r>
          </w:p>
        </w:tc>
        <w:tc>
          <w:tcPr>
            <w:tcW w:w="2451" w:type="dxa"/>
            <w:tcBorders>
              <w:top w:val="single" w:sz="4" w:space="0" w:color="000000"/>
              <w:left w:val="sing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67B04" w:rsidRDefault="00B1073B">
            <w:pPr>
              <w:pStyle w:val="11"/>
            </w:pPr>
            <w:r>
              <w:rPr>
                <w:rStyle w:val="1"/>
                <w:rFonts w:ascii="Times New Roman" w:eastAsia="標楷體" w:hAnsi="Times New Roman"/>
              </w:rPr>
              <w:t>註冊組承辦</w:t>
            </w:r>
            <w:r>
              <w:rPr>
                <w:rStyle w:val="1"/>
                <w:rFonts w:ascii="Times New Roman" w:eastAsia="標楷體" w:hAnsi="Times New Roman"/>
                <w:lang w:eastAsia="zh-HK"/>
              </w:rPr>
              <w:t>人</w:t>
            </w:r>
            <w:r>
              <w:rPr>
                <w:rStyle w:val="1"/>
                <w:rFonts w:ascii="Times New Roman" w:eastAsia="標楷體" w:hAnsi="Times New Roman"/>
              </w:rPr>
              <w:t>：</w:t>
            </w:r>
            <w:r>
              <w:t xml:space="preserve"> </w:t>
            </w:r>
          </w:p>
          <w:p w:rsidR="00767B04" w:rsidRDefault="00767B04">
            <w:pPr>
              <w:pStyle w:val="11"/>
            </w:pPr>
          </w:p>
        </w:tc>
        <w:tc>
          <w:tcPr>
            <w:tcW w:w="3160" w:type="dxa"/>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vAlign w:val="center"/>
          </w:tcPr>
          <w:p w:rsidR="00767B04" w:rsidRDefault="00B1073B">
            <w:pPr>
              <w:pStyle w:val="11"/>
              <w:rPr>
                <w:rFonts w:ascii="Times New Roman" w:eastAsia="標楷體" w:hAnsi="Times New Roman"/>
              </w:rPr>
            </w:pPr>
            <w:r>
              <w:rPr>
                <w:rFonts w:ascii="Times New Roman" w:eastAsia="標楷體" w:hAnsi="Times New Roman"/>
              </w:rPr>
              <w:t>註冊組組長：</w:t>
            </w:r>
          </w:p>
          <w:p w:rsidR="00767B04" w:rsidRDefault="00767B04">
            <w:pPr>
              <w:pStyle w:val="11"/>
            </w:pPr>
          </w:p>
        </w:tc>
        <w:tc>
          <w:tcPr>
            <w:tcW w:w="3161" w:type="dxa"/>
            <w:tcBorders>
              <w:top w:val="single" w:sz="4" w:space="0" w:color="000000"/>
              <w:left w:val="single" w:sz="4" w:space="0" w:color="000000"/>
              <w:bottom w:val="single" w:sz="18" w:space="0" w:color="000000"/>
              <w:right w:val="single" w:sz="12" w:space="0" w:color="000000"/>
            </w:tcBorders>
            <w:shd w:val="clear" w:color="auto" w:fill="auto"/>
            <w:tcMar>
              <w:top w:w="0" w:type="dxa"/>
              <w:left w:w="108" w:type="dxa"/>
              <w:bottom w:w="0" w:type="dxa"/>
              <w:right w:w="108" w:type="dxa"/>
            </w:tcMar>
            <w:vAlign w:val="center"/>
          </w:tcPr>
          <w:p w:rsidR="00767B04" w:rsidRDefault="00B1073B">
            <w:pPr>
              <w:pStyle w:val="11"/>
            </w:pPr>
            <w:r>
              <w:rPr>
                <w:rStyle w:val="1"/>
                <w:rFonts w:ascii="Times New Roman" w:eastAsia="標楷體" w:hAnsi="Times New Roman"/>
                <w:lang w:eastAsia="zh-HK"/>
              </w:rPr>
              <w:t>教務長</w:t>
            </w:r>
            <w:r>
              <w:rPr>
                <w:rStyle w:val="1"/>
                <w:rFonts w:ascii="Times New Roman" w:eastAsia="標楷體" w:hAnsi="Times New Roman"/>
              </w:rPr>
              <w:t>：</w:t>
            </w:r>
          </w:p>
          <w:p w:rsidR="00767B04" w:rsidRDefault="00767B04">
            <w:pPr>
              <w:pStyle w:val="11"/>
            </w:pPr>
          </w:p>
        </w:tc>
      </w:tr>
    </w:tbl>
    <w:p w:rsidR="00767B04" w:rsidRDefault="00B1073B">
      <w:pPr>
        <w:pStyle w:val="11"/>
        <w:ind w:left="400" w:hanging="400"/>
      </w:pPr>
      <w:r>
        <w:rPr>
          <w:rStyle w:val="1"/>
          <w:rFonts w:ascii="Times New Roman" w:eastAsia="標楷體" w:hAnsi="Times New Roman"/>
          <w:sz w:val="20"/>
          <w:lang w:eastAsia="zh-HK"/>
        </w:rPr>
        <w:t>備註：</w:t>
      </w:r>
      <w:r>
        <w:rPr>
          <w:rStyle w:val="1"/>
          <w:rFonts w:ascii="Times New Roman" w:eastAsia="標楷體" w:hAnsi="Times New Roman"/>
          <w:sz w:val="20"/>
        </w:rPr>
        <w:t xml:space="preserve">  </w:t>
      </w:r>
      <w:r>
        <w:rPr>
          <w:rStyle w:val="1"/>
          <w:rFonts w:ascii="Times New Roman" w:eastAsia="標楷體" w:hAnsi="Times New Roman"/>
          <w:sz w:val="20"/>
          <w:lang w:eastAsia="zh-HK"/>
        </w:rPr>
        <w:t>1</w:t>
      </w:r>
      <w:r>
        <w:rPr>
          <w:rStyle w:val="1"/>
          <w:rFonts w:ascii="Times New Roman" w:eastAsia="標楷體" w:hAnsi="Times New Roman"/>
          <w:sz w:val="20"/>
        </w:rPr>
        <w:t>.</w:t>
      </w:r>
      <w:r>
        <w:rPr>
          <w:rStyle w:val="1"/>
          <w:rFonts w:ascii="Times New Roman" w:eastAsia="標楷體" w:hAnsi="Times New Roman"/>
          <w:sz w:val="20"/>
          <w:lang w:eastAsia="zh-HK"/>
        </w:rPr>
        <w:t>依本校「學生申請抵免英文課程實施要點」辦理。</w:t>
      </w:r>
    </w:p>
    <w:p w:rsidR="00767B04" w:rsidRDefault="00B1073B">
      <w:pPr>
        <w:pStyle w:val="11"/>
        <w:ind w:left="709" w:hanging="1"/>
      </w:pPr>
      <w:r>
        <w:rPr>
          <w:rFonts w:ascii="Times New Roman" w:hAnsi="Times New Roman"/>
          <w:sz w:val="20"/>
        </w:rPr>
        <w:t>2.</w:t>
      </w:r>
      <w:r>
        <w:rPr>
          <w:rFonts w:ascii="標楷體" w:eastAsia="標楷體" w:hAnsi="標楷體"/>
          <w:sz w:val="20"/>
        </w:rPr>
        <w:t>本校大學部一年級學生可申請抵免一年級及二年級至多二學年必修英文課程、大學部二年級學生僅得抵免二年級必修英文課程、五專部學生僅得抵免四年級必修英文課程，且在學期間僅得申請乙次。</w:t>
      </w:r>
      <w:r>
        <w:rPr>
          <w:rFonts w:ascii="Times New Roman" w:hAnsi="Times New Roman"/>
          <w:sz w:val="20"/>
        </w:rPr>
        <w:br/>
      </w:r>
      <w:r>
        <w:rPr>
          <w:rStyle w:val="1"/>
          <w:rFonts w:ascii="Times New Roman" w:eastAsia="標楷體" w:hAnsi="Times New Roman"/>
          <w:sz w:val="20"/>
        </w:rPr>
        <w:t>3.</w:t>
      </w:r>
      <w:r>
        <w:rPr>
          <w:rStyle w:val="1"/>
          <w:rFonts w:ascii="Times New Roman" w:eastAsia="標楷體" w:hAnsi="Times New Roman"/>
          <w:sz w:val="20"/>
          <w:lang w:eastAsia="zh-HK"/>
        </w:rPr>
        <w:t>符合申請抵免英文課程資格之學生，大學部學生限於一年級或二年級、轉學生限於轉入本校當學年、五專部學生限於四年級，依本校公告之行事曆於每學年上學期開學前一週前檢附考試成績證明正本及抵免申請表向應用英文系提出抵免申請，逾期不予受理</w:t>
      </w:r>
      <w:r>
        <w:rPr>
          <w:rStyle w:val="1"/>
          <w:rFonts w:ascii="Times New Roman" w:eastAsia="標楷體" w:hAnsi="Times New Roman"/>
          <w:sz w:val="20"/>
        </w:rPr>
        <w:t>。</w:t>
      </w:r>
    </w:p>
    <w:p w:rsidR="00767B04" w:rsidRDefault="00B1073B">
      <w:pPr>
        <w:pStyle w:val="11"/>
        <w:ind w:left="709"/>
      </w:pPr>
      <w:r>
        <w:rPr>
          <w:rStyle w:val="1"/>
          <w:rFonts w:ascii="Times New Roman" w:eastAsia="標楷體" w:hAnsi="Times New Roman"/>
          <w:sz w:val="20"/>
        </w:rPr>
        <w:t>4.</w:t>
      </w:r>
      <w:r>
        <w:rPr>
          <w:rStyle w:val="1"/>
          <w:rFonts w:ascii="Times New Roman" w:eastAsia="標楷體" w:hAnsi="Times New Roman"/>
          <w:sz w:val="20"/>
        </w:rPr>
        <w:t>抵免通過者於開學第一</w:t>
      </w:r>
      <w:proofErr w:type="gramStart"/>
      <w:r>
        <w:rPr>
          <w:rStyle w:val="1"/>
          <w:rFonts w:ascii="Times New Roman" w:eastAsia="標楷體" w:hAnsi="Times New Roman"/>
          <w:sz w:val="20"/>
        </w:rPr>
        <w:t>週</w:t>
      </w:r>
      <w:proofErr w:type="gramEnd"/>
      <w:r>
        <w:rPr>
          <w:rStyle w:val="1"/>
          <w:rFonts w:ascii="Times New Roman" w:eastAsia="標楷體" w:hAnsi="Times New Roman"/>
          <w:sz w:val="20"/>
        </w:rPr>
        <w:t>結束前公告於英文系網頁，</w:t>
      </w:r>
      <w:r>
        <w:rPr>
          <w:rStyle w:val="1"/>
          <w:rFonts w:ascii="Times New Roman" w:eastAsia="標楷體" w:hAnsi="Times New Roman"/>
          <w:sz w:val="20"/>
          <w:lang w:eastAsia="zh-HK"/>
        </w:rPr>
        <w:t>英檢成績單正本請於開學後第</w:t>
      </w:r>
      <w:r>
        <w:rPr>
          <w:rStyle w:val="1"/>
          <w:rFonts w:ascii="Times New Roman" w:eastAsia="標楷體" w:hAnsi="Times New Roman"/>
          <w:sz w:val="20"/>
          <w:lang w:eastAsia="zh-HK"/>
        </w:rPr>
        <w:t>3</w:t>
      </w:r>
      <w:r>
        <w:rPr>
          <w:rStyle w:val="1"/>
          <w:rFonts w:ascii="Times New Roman" w:eastAsia="標楷體" w:hAnsi="Times New Roman"/>
          <w:sz w:val="20"/>
          <w:lang w:eastAsia="zh-HK"/>
        </w:rPr>
        <w:t>週結束前至英文系辦領回。</w:t>
      </w:r>
      <w:r>
        <w:rPr>
          <w:rStyle w:val="1"/>
          <w:rFonts w:ascii="Times New Roman" w:eastAsia="標楷體" w:hAnsi="Times New Roman"/>
          <w:sz w:val="20"/>
        </w:rPr>
        <w:t xml:space="preserve">                                   </w:t>
      </w:r>
    </w:p>
    <w:p w:rsidR="00767B04" w:rsidRDefault="00B1073B">
      <w:pPr>
        <w:pStyle w:val="11"/>
        <w:ind w:left="1108" w:hanging="400"/>
        <w:jc w:val="right"/>
      </w:pPr>
      <w:r>
        <w:rPr>
          <w:rStyle w:val="1"/>
          <w:rFonts w:ascii="Times New Roman" w:eastAsia="標楷體" w:hAnsi="Times New Roman"/>
          <w:sz w:val="20"/>
        </w:rPr>
        <w:t xml:space="preserve"> </w:t>
      </w:r>
      <w:r>
        <w:rPr>
          <w:rFonts w:ascii="Times New Roman" w:eastAsia="標楷體" w:hAnsi="Times New Roman"/>
          <w:sz w:val="20"/>
        </w:rPr>
        <w:t>1101209</w:t>
      </w:r>
      <w:r>
        <w:rPr>
          <w:rFonts w:ascii="Times New Roman" w:eastAsia="標楷體" w:hAnsi="Times New Roman"/>
          <w:sz w:val="20"/>
        </w:rPr>
        <w:t>修訂</w:t>
      </w:r>
    </w:p>
    <w:sectPr w:rsidR="00767B04">
      <w:footerReference w:type="default" r:id="rId6"/>
      <w:pgSz w:w="11906" w:h="16838"/>
      <w:pgMar w:top="737" w:right="992" w:bottom="567" w:left="851"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73B" w:rsidRDefault="00B1073B">
      <w:r>
        <w:separator/>
      </w:r>
    </w:p>
  </w:endnote>
  <w:endnote w:type="continuationSeparator" w:id="0">
    <w:p w:rsidR="00B1073B" w:rsidRDefault="00B1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1A4" w:rsidRDefault="00B1073B">
    <w:pPr>
      <w:pStyle w:val="12"/>
      <w:jc w:val="right"/>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3972" cy="159389"/>
              <wp:effectExtent l="0" t="0" r="24128" b="0"/>
              <wp:wrapSquare wrapText="bothSides"/>
              <wp:docPr id="1" name="Text Box 1"/>
              <wp:cNvGraphicFramePr/>
              <a:graphic xmlns:a="http://schemas.openxmlformats.org/drawingml/2006/main">
                <a:graphicData uri="http://schemas.microsoft.com/office/word/2010/wordprocessingShape">
                  <wps:wsp>
                    <wps:cNvSpPr txBox="1"/>
                    <wps:spPr>
                      <a:xfrm>
                        <a:off x="0" y="0"/>
                        <a:ext cx="13972" cy="159389"/>
                      </a:xfrm>
                      <a:prstGeom prst="rect">
                        <a:avLst/>
                      </a:prstGeom>
                      <a:solidFill>
                        <a:srgbClr val="FFFFFF"/>
                      </a:solidFill>
                      <a:ln>
                        <a:noFill/>
                        <a:prstDash/>
                      </a:ln>
                    </wps:spPr>
                    <wps:txbx>
                      <w:txbxContent>
                        <w:p w:rsidR="00FC21A4" w:rsidRDefault="00B1073B">
                          <w:pPr>
                            <w:pStyle w:val="12"/>
                          </w:pP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1pt;height:12.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" stroked="f">
              <v:textbox inset="0,0,0,0">
                <w:txbxContent>
                  <w:p w:rsidR="00FC21A4" w:rsidRDefault="00B1073B">
                    <w:pPr>
                      <w:pStyle w:val="12"/>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73B" w:rsidRDefault="00B1073B">
      <w:r>
        <w:rPr>
          <w:color w:val="000000"/>
        </w:rPr>
        <w:separator/>
      </w:r>
    </w:p>
  </w:footnote>
  <w:footnote w:type="continuationSeparator" w:id="0">
    <w:p w:rsidR="00B1073B" w:rsidRDefault="00B1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67B04"/>
    <w:rsid w:val="00757056"/>
    <w:rsid w:val="00767B04"/>
    <w:rsid w:val="00B1073B"/>
    <w:rsid w:val="00EE1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8ABA3-98E2-4FA3-AB15-64CABA28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10">
    <w:name w:val="頁碼1"/>
    <w:basedOn w:val="1"/>
  </w:style>
  <w:style w:type="character" w:customStyle="1" w:styleId="a3">
    <w:name w:val="頁首 字元"/>
    <w:rPr>
      <w:rFonts w:ascii="細明體" w:eastAsia="細明體" w:hAnsi="細明體"/>
    </w:rPr>
  </w:style>
  <w:style w:type="paragraph" w:customStyle="1" w:styleId="11">
    <w:name w:val="內文1"/>
    <w:pPr>
      <w:widowControl w:val="0"/>
      <w:suppressAutoHyphens/>
    </w:pPr>
    <w:rPr>
      <w:rFonts w:ascii="細明體" w:eastAsia="細明體" w:hAnsi="細明體"/>
      <w:sz w:val="24"/>
    </w:rPr>
  </w:style>
  <w:style w:type="paragraph" w:customStyle="1" w:styleId="12">
    <w:name w:val="頁尾1"/>
    <w:basedOn w:val="11"/>
    <w:pPr>
      <w:tabs>
        <w:tab w:val="center" w:pos="4147"/>
        <w:tab w:val="right" w:pos="8309"/>
      </w:tabs>
    </w:pPr>
    <w:rPr>
      <w:sz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3">
    <w:name w:val="頁首1"/>
    <w:basedOn w:val="11"/>
    <w:pPr>
      <w:tabs>
        <w:tab w:val="center" w:pos="4153"/>
        <w:tab w:val="right" w:pos="8306"/>
      </w:tabs>
      <w:snapToGrid w:val="0"/>
    </w:pPr>
    <w:rPr>
      <w:sz w:val="20"/>
    </w:rPr>
  </w:style>
  <w:style w:type="paragraph" w:styleId="a4">
    <w:name w:val="footer"/>
    <w:basedOn w:val="a"/>
    <w:pPr>
      <w:suppressLineNumbers/>
      <w:tabs>
        <w:tab w:val="center" w:pos="4819"/>
        <w:tab w:val="right" w:pos="9638"/>
      </w:tabs>
    </w:pPr>
  </w:style>
  <w:style w:type="paragraph" w:customStyle="1" w:styleId="FrameContents">
    <w:name w:val="Frame Contents"/>
    <w:basedOn w:val="a"/>
  </w:style>
  <w:style w:type="paragraph" w:customStyle="1" w:styleId="TableContents">
    <w:name w:val="Table Contents"/>
    <w:basedOn w:val="a"/>
    <w:pPr>
      <w:suppressLineNumbers/>
    </w:pPr>
  </w:style>
  <w:style w:type="paragraph" w:styleId="a5">
    <w:name w:val="header"/>
    <w:basedOn w:val="a"/>
    <w:pPr>
      <w:tabs>
        <w:tab w:val="center" w:pos="4153"/>
        <w:tab w:val="right" w:pos="8306"/>
      </w:tabs>
      <w:snapToGrid w:val="0"/>
    </w:pPr>
  </w:style>
  <w:style w:type="character" w:customStyle="1" w:styleId="14">
    <w:name w:val="頁首 字元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NTUT Computer And Network Center</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附件十二</dc:title>
  <dc:subject/>
  <dc:creator>LIM</dc:creator>
  <cp:lastModifiedBy>User-1189</cp:lastModifiedBy>
  <cp:revision>2</cp:revision>
  <cp:lastPrinted>2022-01-25T06:55:00Z</cp:lastPrinted>
  <dcterms:created xsi:type="dcterms:W3CDTF">2022-02-22T09:49:00Z</dcterms:created>
  <dcterms:modified xsi:type="dcterms:W3CDTF">2022-02-22T09:49:00Z</dcterms:modified>
</cp:coreProperties>
</file>