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A6F" w:rsidRDefault="00A66ACD" w:rsidP="007665D9">
      <w:pPr>
        <w:pStyle w:val="a5"/>
        <w:snapToGrid w:val="0"/>
        <w:spacing w:line="240" w:lineRule="auto"/>
        <w:jc w:val="center"/>
        <w:rPr>
          <w:rFonts w:eastAsia="標楷體"/>
          <w:sz w:val="32"/>
        </w:rPr>
      </w:pPr>
      <w:r>
        <w:rPr>
          <w:rFonts w:eastAsia="標楷體"/>
          <w:sz w:val="32"/>
        </w:rPr>
        <w:t>Application</w:t>
      </w:r>
      <w:bookmarkStart w:id="0" w:name="_GoBack"/>
      <w:bookmarkEnd w:id="0"/>
      <w:r>
        <w:rPr>
          <w:rFonts w:eastAsia="標楷體"/>
          <w:sz w:val="32"/>
        </w:rPr>
        <w:t xml:space="preserve"> for Day School Suspension (Drop-out), Leave, and Refund, National Taipei University of Technology No.:</w:t>
      </w:r>
    </w:p>
    <w:p w:rsidR="007665D9" w:rsidRDefault="007665D9" w:rsidP="007665D9">
      <w:pPr>
        <w:pStyle w:val="a5"/>
        <w:snapToGrid w:val="0"/>
        <w:spacing w:line="240" w:lineRule="auto"/>
        <w:rPr>
          <w:rFonts w:eastAsia="標楷體"/>
          <w:sz w:val="32"/>
        </w:rPr>
      </w:pPr>
      <w:r>
        <w:rPr>
          <w:rFonts w:eastAsia="標楷體"/>
          <w:noProof/>
          <w:sz w:val="32"/>
        </w:rPr>
        <w:pict>
          <v:rect id="_x0000_s1026" style="position:absolute;margin-left:-.4pt;margin-top:1.3pt;width:533.25pt;height:18pt;z-index:251658240">
            <v:textbox style="mso-next-textbox:#_x0000_s1026">
              <w:txbxContent>
                <w:p w:rsidR="007665D9" w:rsidRPr="000B54AD" w:rsidRDefault="007665D9" w:rsidP="007665D9">
                  <w:pPr>
                    <w:jc w:val="center"/>
                    <w:rPr>
                      <w:b/>
                      <w:color w:val="FF0000"/>
                      <w:sz w:val="18"/>
                      <w:szCs w:val="18"/>
                    </w:rPr>
                  </w:pPr>
                  <w:r w:rsidRPr="007665D9">
                    <w:rPr>
                      <w:b/>
                      <w:color w:val="FF0000"/>
                      <w:sz w:val="18"/>
                      <w:szCs w:val="18"/>
                    </w:rPr>
                    <w:t>Applicable to current students whose education rights have been impacted due to the COVID-19 epidemic prevention policies.</w:t>
                  </w:r>
                </w:p>
              </w:txbxContent>
            </v:textbox>
          </v:rect>
        </w:pict>
      </w:r>
    </w:p>
    <w:tbl>
      <w:tblPr>
        <w:tblW w:w="10686" w:type="dxa"/>
        <w:tblInd w:w="28" w:type="dxa"/>
        <w:tblBorders>
          <w:top w:val="double" w:sz="4" w:space="0" w:color="000000"/>
          <w:left w:val="doub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firstRow="0" w:lastRow="0" w:firstColumn="0" w:lastColumn="0" w:noHBand="0" w:noVBand="0"/>
      </w:tblPr>
      <w:tblGrid>
        <w:gridCol w:w="1951"/>
        <w:gridCol w:w="1556"/>
        <w:gridCol w:w="959"/>
        <w:gridCol w:w="1602"/>
        <w:gridCol w:w="1089"/>
        <w:gridCol w:w="364"/>
        <w:gridCol w:w="859"/>
        <w:gridCol w:w="1026"/>
        <w:gridCol w:w="1280"/>
      </w:tblGrid>
      <w:tr w:rsidR="006D4A6F" w:rsidTr="006A61DF">
        <w:trPr>
          <w:cantSplit/>
          <w:trHeight w:val="20"/>
        </w:trPr>
        <w:tc>
          <w:tcPr>
            <w:tcW w:w="1951" w:type="dxa"/>
            <w:vMerge w:val="restart"/>
            <w:tcBorders>
              <w:top w:val="double" w:sz="4" w:space="0" w:color="000000"/>
              <w:left w:val="double" w:sz="4" w:space="0" w:color="000000"/>
              <w:bottom w:val="single" w:sz="4" w:space="0" w:color="000000"/>
              <w:right w:val="single" w:sz="4" w:space="0" w:color="000000"/>
            </w:tcBorders>
            <w:shd w:val="clear" w:color="auto" w:fill="FFFFCC"/>
            <w:vAlign w:val="center"/>
          </w:tcPr>
          <w:p w:rsidR="006D4A6F" w:rsidRDefault="00A66ACD" w:rsidP="00827CC3">
            <w:pPr>
              <w:pStyle w:val="a5"/>
              <w:spacing w:line="240" w:lineRule="atLeast"/>
              <w:jc w:val="center"/>
              <w:rPr>
                <w:rFonts w:eastAsia="標楷體"/>
              </w:rPr>
            </w:pPr>
            <w:r>
              <w:rPr>
                <w:rFonts w:eastAsia="標楷體"/>
              </w:rPr>
              <w:t>Name</w:t>
            </w:r>
          </w:p>
        </w:tc>
        <w:tc>
          <w:tcPr>
            <w:tcW w:w="1556" w:type="dxa"/>
            <w:vMerge w:val="restart"/>
            <w:tcBorders>
              <w:top w:val="double" w:sz="4" w:space="0" w:color="000000"/>
              <w:left w:val="single" w:sz="4" w:space="0" w:color="000000"/>
              <w:bottom w:val="single" w:sz="4" w:space="0" w:color="000000"/>
              <w:right w:val="single" w:sz="4" w:space="0" w:color="000000"/>
            </w:tcBorders>
            <w:shd w:val="clear" w:color="auto" w:fill="auto"/>
            <w:vAlign w:val="center"/>
          </w:tcPr>
          <w:p w:rsidR="006D4A6F" w:rsidRDefault="006D4A6F">
            <w:pPr>
              <w:pStyle w:val="a5"/>
              <w:spacing w:line="240" w:lineRule="exact"/>
              <w:ind w:left="24"/>
              <w:rPr>
                <w:rFonts w:eastAsia="標楷體"/>
                <w:sz w:val="20"/>
              </w:rPr>
            </w:pPr>
          </w:p>
        </w:tc>
        <w:tc>
          <w:tcPr>
            <w:tcW w:w="959" w:type="dxa"/>
            <w:vMerge w:val="restart"/>
            <w:tcBorders>
              <w:top w:val="double" w:sz="4" w:space="0" w:color="000000"/>
              <w:left w:val="single" w:sz="4" w:space="0" w:color="000000"/>
              <w:bottom w:val="single" w:sz="4" w:space="0" w:color="000000"/>
              <w:right w:val="single" w:sz="4" w:space="0" w:color="000000"/>
            </w:tcBorders>
            <w:shd w:val="clear" w:color="auto" w:fill="FFFFCC"/>
            <w:vAlign w:val="center"/>
          </w:tcPr>
          <w:p w:rsidR="006D4A6F" w:rsidRDefault="00A66ACD">
            <w:pPr>
              <w:pStyle w:val="a5"/>
              <w:snapToGrid w:val="0"/>
              <w:spacing w:line="240" w:lineRule="exact"/>
              <w:ind w:left="-24" w:right="-24"/>
              <w:jc w:val="center"/>
              <w:rPr>
                <w:rFonts w:eastAsia="標楷體"/>
                <w:sz w:val="22"/>
              </w:rPr>
            </w:pPr>
            <w:r>
              <w:rPr>
                <w:rFonts w:eastAsia="標楷體"/>
                <w:sz w:val="22"/>
              </w:rPr>
              <w:t>Date of Application</w:t>
            </w:r>
          </w:p>
        </w:tc>
        <w:tc>
          <w:tcPr>
            <w:tcW w:w="1602" w:type="dxa"/>
            <w:vMerge w:val="restart"/>
            <w:tcBorders>
              <w:top w:val="double" w:sz="4" w:space="0" w:color="000000"/>
              <w:left w:val="single" w:sz="4" w:space="0" w:color="000000"/>
              <w:bottom w:val="single" w:sz="4" w:space="0" w:color="000000"/>
              <w:right w:val="single" w:sz="4" w:space="0" w:color="000000"/>
            </w:tcBorders>
            <w:shd w:val="clear" w:color="auto" w:fill="auto"/>
            <w:vAlign w:val="center"/>
          </w:tcPr>
          <w:p w:rsidR="006D4A6F" w:rsidRDefault="00A66ACD">
            <w:pPr>
              <w:pStyle w:val="a5"/>
              <w:kinsoku w:val="0"/>
              <w:spacing w:line="240" w:lineRule="atLeast"/>
              <w:ind w:right="-64"/>
              <w:rPr>
                <w:rFonts w:eastAsia="標楷體"/>
                <w:szCs w:val="24"/>
              </w:rPr>
            </w:pPr>
            <w:r>
              <w:rPr>
                <w:rFonts w:eastAsia="標楷體"/>
                <w:szCs w:val="24"/>
              </w:rPr>
              <w:t xml:space="preserve">    (YYYY/MM/DD)</w:t>
            </w:r>
          </w:p>
        </w:tc>
        <w:tc>
          <w:tcPr>
            <w:tcW w:w="1089" w:type="dxa"/>
            <w:vMerge w:val="restart"/>
            <w:tcBorders>
              <w:top w:val="double" w:sz="4" w:space="0" w:color="000000"/>
              <w:left w:val="single" w:sz="4" w:space="0" w:color="000000"/>
              <w:bottom w:val="single" w:sz="4" w:space="0" w:color="000000"/>
              <w:right w:val="single" w:sz="6" w:space="0" w:color="000000"/>
            </w:tcBorders>
            <w:shd w:val="clear" w:color="auto" w:fill="FFFFCC"/>
            <w:vAlign w:val="center"/>
          </w:tcPr>
          <w:p w:rsidR="006D4A6F" w:rsidRDefault="00A66ACD">
            <w:pPr>
              <w:pStyle w:val="a5"/>
              <w:snapToGrid w:val="0"/>
              <w:spacing w:line="240" w:lineRule="exact"/>
              <w:jc w:val="center"/>
              <w:rPr>
                <w:rFonts w:eastAsia="標楷體"/>
                <w:szCs w:val="24"/>
              </w:rPr>
            </w:pPr>
            <w:r>
              <w:rPr>
                <w:rFonts w:eastAsia="標楷體"/>
                <w:szCs w:val="24"/>
              </w:rPr>
              <w:t>Application</w:t>
            </w:r>
          </w:p>
        </w:tc>
        <w:tc>
          <w:tcPr>
            <w:tcW w:w="1223" w:type="dxa"/>
            <w:gridSpan w:val="2"/>
            <w:tcBorders>
              <w:top w:val="double" w:sz="4" w:space="0" w:color="000000"/>
              <w:left w:val="single" w:sz="6" w:space="0" w:color="000000"/>
              <w:right w:val="single" w:sz="4" w:space="0" w:color="000000"/>
            </w:tcBorders>
            <w:shd w:val="clear" w:color="auto" w:fill="auto"/>
            <w:vAlign w:val="center"/>
          </w:tcPr>
          <w:p w:rsidR="006D4A6F" w:rsidRDefault="00A66ACD">
            <w:pPr>
              <w:pStyle w:val="a5"/>
              <w:snapToGrid w:val="0"/>
              <w:spacing w:before="24" w:after="24" w:line="240" w:lineRule="exact"/>
              <w:ind w:left="36"/>
              <w:rPr>
                <w:rFonts w:eastAsia="標楷體"/>
                <w:szCs w:val="24"/>
              </w:rPr>
            </w:pPr>
            <w:r>
              <w:rPr>
                <w:rFonts w:eastAsia="標楷體"/>
                <w:szCs w:val="24"/>
              </w:rPr>
              <w:t>□Suspension</w:t>
            </w:r>
          </w:p>
        </w:tc>
        <w:tc>
          <w:tcPr>
            <w:tcW w:w="1026" w:type="dxa"/>
            <w:vMerge w:val="restart"/>
            <w:tcBorders>
              <w:top w:val="double" w:sz="4" w:space="0" w:color="000000"/>
              <w:left w:val="single" w:sz="4" w:space="0" w:color="000000"/>
              <w:bottom w:val="single" w:sz="4" w:space="0" w:color="000000"/>
              <w:right w:val="single" w:sz="4" w:space="0" w:color="000000"/>
            </w:tcBorders>
            <w:shd w:val="clear" w:color="auto" w:fill="FFFFCC"/>
            <w:vAlign w:val="center"/>
          </w:tcPr>
          <w:p w:rsidR="006D4A6F" w:rsidRDefault="00A66ACD">
            <w:pPr>
              <w:pStyle w:val="a5"/>
              <w:snapToGrid w:val="0"/>
              <w:spacing w:line="240" w:lineRule="exact"/>
              <w:jc w:val="center"/>
              <w:rPr>
                <w:rFonts w:eastAsia="標楷體"/>
                <w:sz w:val="22"/>
              </w:rPr>
            </w:pPr>
            <w:r>
              <w:rPr>
                <w:rFonts w:eastAsia="標楷體"/>
                <w:sz w:val="22"/>
              </w:rPr>
              <w:t>Date of Resumption</w:t>
            </w:r>
          </w:p>
        </w:tc>
        <w:tc>
          <w:tcPr>
            <w:tcW w:w="1280" w:type="dxa"/>
            <w:vMerge w:val="restart"/>
            <w:tcBorders>
              <w:top w:val="double" w:sz="4" w:space="0" w:color="000000"/>
              <w:left w:val="single" w:sz="4" w:space="0" w:color="000000"/>
              <w:bottom w:val="single" w:sz="4" w:space="0" w:color="000000"/>
              <w:right w:val="double" w:sz="4" w:space="0" w:color="000000"/>
            </w:tcBorders>
            <w:shd w:val="clear" w:color="auto" w:fill="auto"/>
            <w:vAlign w:val="center"/>
          </w:tcPr>
          <w:p w:rsidR="006D4A6F" w:rsidRDefault="00A66ACD">
            <w:pPr>
              <w:pStyle w:val="a5"/>
              <w:tabs>
                <w:tab w:val="left" w:pos="-36"/>
              </w:tabs>
              <w:spacing w:line="240" w:lineRule="exact"/>
              <w:ind w:left="36" w:right="120"/>
            </w:pPr>
            <w:r>
              <w:rPr>
                <w:rFonts w:eastAsia="標楷體"/>
              </w:rPr>
              <w:t xml:space="preserve">     YYYY/MM</w:t>
            </w:r>
          </w:p>
        </w:tc>
      </w:tr>
      <w:tr w:rsidR="006D4A6F" w:rsidTr="006A61DF">
        <w:trPr>
          <w:cantSplit/>
          <w:trHeight w:val="20"/>
        </w:trPr>
        <w:tc>
          <w:tcPr>
            <w:tcW w:w="1951" w:type="dxa"/>
            <w:vMerge/>
            <w:tcBorders>
              <w:top w:val="double" w:sz="4" w:space="0" w:color="000000"/>
              <w:left w:val="double" w:sz="4" w:space="0" w:color="000000"/>
              <w:bottom w:val="single" w:sz="4" w:space="0" w:color="000000"/>
              <w:right w:val="single" w:sz="4" w:space="0" w:color="000000"/>
            </w:tcBorders>
            <w:shd w:val="clear" w:color="auto" w:fill="FFFFCC"/>
            <w:vAlign w:val="center"/>
          </w:tcPr>
          <w:p w:rsidR="006D4A6F" w:rsidRDefault="006D4A6F" w:rsidP="00827CC3">
            <w:pPr>
              <w:jc w:val="center"/>
            </w:pPr>
          </w:p>
        </w:tc>
        <w:tc>
          <w:tcPr>
            <w:tcW w:w="1556" w:type="dxa"/>
            <w:vMerge/>
            <w:tcBorders>
              <w:top w:val="double" w:sz="4" w:space="0" w:color="000000"/>
              <w:left w:val="single" w:sz="4" w:space="0" w:color="000000"/>
              <w:bottom w:val="single" w:sz="4" w:space="0" w:color="000000"/>
              <w:right w:val="single" w:sz="4" w:space="0" w:color="000000"/>
            </w:tcBorders>
            <w:shd w:val="clear" w:color="auto" w:fill="auto"/>
            <w:vAlign w:val="center"/>
          </w:tcPr>
          <w:p w:rsidR="006D4A6F" w:rsidRDefault="006D4A6F"/>
        </w:tc>
        <w:tc>
          <w:tcPr>
            <w:tcW w:w="959" w:type="dxa"/>
            <w:vMerge/>
            <w:tcBorders>
              <w:top w:val="double" w:sz="4" w:space="0" w:color="000000"/>
              <w:left w:val="single" w:sz="4" w:space="0" w:color="000000"/>
              <w:bottom w:val="single" w:sz="4" w:space="0" w:color="000000"/>
              <w:right w:val="single" w:sz="4" w:space="0" w:color="000000"/>
            </w:tcBorders>
            <w:shd w:val="clear" w:color="auto" w:fill="FFFFCC"/>
            <w:vAlign w:val="center"/>
          </w:tcPr>
          <w:p w:rsidR="006D4A6F" w:rsidRDefault="006D4A6F"/>
        </w:tc>
        <w:tc>
          <w:tcPr>
            <w:tcW w:w="1602" w:type="dxa"/>
            <w:vMerge/>
            <w:tcBorders>
              <w:top w:val="double" w:sz="4" w:space="0" w:color="000000"/>
              <w:left w:val="single" w:sz="4" w:space="0" w:color="000000"/>
              <w:bottom w:val="single" w:sz="4" w:space="0" w:color="000000"/>
              <w:right w:val="single" w:sz="4" w:space="0" w:color="000000"/>
            </w:tcBorders>
            <w:shd w:val="clear" w:color="auto" w:fill="auto"/>
            <w:vAlign w:val="center"/>
          </w:tcPr>
          <w:p w:rsidR="006D4A6F" w:rsidRDefault="006D4A6F"/>
        </w:tc>
        <w:tc>
          <w:tcPr>
            <w:tcW w:w="1089" w:type="dxa"/>
            <w:vMerge/>
            <w:tcBorders>
              <w:top w:val="double" w:sz="4" w:space="0" w:color="000000"/>
              <w:left w:val="single" w:sz="4" w:space="0" w:color="000000"/>
              <w:bottom w:val="single" w:sz="4" w:space="0" w:color="000000"/>
              <w:right w:val="single" w:sz="6" w:space="0" w:color="000000"/>
            </w:tcBorders>
            <w:shd w:val="clear" w:color="auto" w:fill="FFFFCC"/>
            <w:vAlign w:val="center"/>
          </w:tcPr>
          <w:p w:rsidR="006D4A6F" w:rsidRDefault="006D4A6F"/>
        </w:tc>
        <w:tc>
          <w:tcPr>
            <w:tcW w:w="1223" w:type="dxa"/>
            <w:gridSpan w:val="2"/>
            <w:tcBorders>
              <w:left w:val="single" w:sz="6" w:space="0" w:color="000000"/>
              <w:bottom w:val="single" w:sz="4" w:space="0" w:color="000000"/>
              <w:right w:val="single" w:sz="4" w:space="0" w:color="000000"/>
            </w:tcBorders>
            <w:shd w:val="clear" w:color="auto" w:fill="auto"/>
            <w:vAlign w:val="center"/>
          </w:tcPr>
          <w:p w:rsidR="006D4A6F" w:rsidRDefault="00A66ACD">
            <w:pPr>
              <w:pStyle w:val="a5"/>
              <w:snapToGrid w:val="0"/>
              <w:spacing w:before="24" w:after="24" w:line="240" w:lineRule="exact"/>
              <w:ind w:left="36"/>
              <w:rPr>
                <w:rFonts w:eastAsia="標楷體"/>
                <w:szCs w:val="24"/>
              </w:rPr>
            </w:pPr>
            <w:r>
              <w:rPr>
                <w:rFonts w:eastAsia="標楷體"/>
                <w:szCs w:val="24"/>
              </w:rPr>
              <w:t>□Drop-out (Leave the following blank)</w:t>
            </w:r>
          </w:p>
        </w:tc>
        <w:tc>
          <w:tcPr>
            <w:tcW w:w="1026" w:type="dxa"/>
            <w:vMerge/>
            <w:tcBorders>
              <w:top w:val="double" w:sz="4" w:space="0" w:color="000000"/>
              <w:left w:val="single" w:sz="4" w:space="0" w:color="000000"/>
              <w:bottom w:val="single" w:sz="4" w:space="0" w:color="000000"/>
              <w:right w:val="single" w:sz="4" w:space="0" w:color="000000"/>
            </w:tcBorders>
            <w:shd w:val="clear" w:color="auto" w:fill="FFFFCC"/>
            <w:vAlign w:val="center"/>
          </w:tcPr>
          <w:p w:rsidR="006D4A6F" w:rsidRDefault="006D4A6F"/>
        </w:tc>
        <w:tc>
          <w:tcPr>
            <w:tcW w:w="1280" w:type="dxa"/>
            <w:vMerge/>
            <w:tcBorders>
              <w:top w:val="double" w:sz="4" w:space="0" w:color="000000"/>
              <w:left w:val="single" w:sz="4" w:space="0" w:color="000000"/>
              <w:bottom w:val="single" w:sz="4" w:space="0" w:color="000000"/>
              <w:right w:val="double" w:sz="4" w:space="0" w:color="000000"/>
            </w:tcBorders>
            <w:shd w:val="clear" w:color="auto" w:fill="auto"/>
            <w:vAlign w:val="center"/>
          </w:tcPr>
          <w:p w:rsidR="006D4A6F" w:rsidRDefault="006D4A6F"/>
        </w:tc>
      </w:tr>
      <w:tr w:rsidR="006D4A6F" w:rsidTr="006A61DF">
        <w:trPr>
          <w:cantSplit/>
          <w:trHeight w:val="397"/>
        </w:trPr>
        <w:tc>
          <w:tcPr>
            <w:tcW w:w="1951" w:type="dxa"/>
            <w:tcBorders>
              <w:top w:val="single" w:sz="4" w:space="0" w:color="000000"/>
              <w:left w:val="double" w:sz="4" w:space="0" w:color="000000"/>
              <w:bottom w:val="single" w:sz="4" w:space="0" w:color="000000"/>
              <w:right w:val="single" w:sz="4" w:space="0" w:color="000000"/>
            </w:tcBorders>
            <w:shd w:val="clear" w:color="auto" w:fill="FFFFCC"/>
            <w:vAlign w:val="center"/>
          </w:tcPr>
          <w:p w:rsidR="006D4A6F" w:rsidRDefault="00A66ACD" w:rsidP="00827CC3">
            <w:pPr>
              <w:pStyle w:val="a5"/>
              <w:spacing w:line="240" w:lineRule="atLeast"/>
              <w:jc w:val="center"/>
            </w:pPr>
            <w:r>
              <w:rPr>
                <w:rFonts w:eastAsia="標楷體"/>
              </w:rPr>
              <w:t>Student ID No.</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6F" w:rsidRDefault="006D4A6F">
            <w:pPr>
              <w:pStyle w:val="a5"/>
              <w:snapToGrid w:val="0"/>
              <w:spacing w:line="240" w:lineRule="auto"/>
              <w:ind w:left="24"/>
              <w:rPr>
                <w:rFonts w:eastAsia="標楷體"/>
                <w:sz w:val="20"/>
              </w:rPr>
            </w:pPr>
          </w:p>
        </w:tc>
        <w:tc>
          <w:tcPr>
            <w:tcW w:w="959"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6D4A6F" w:rsidRDefault="00A66ACD">
            <w:pPr>
              <w:pStyle w:val="a5"/>
              <w:snapToGrid w:val="0"/>
              <w:spacing w:before="24" w:after="24" w:line="240" w:lineRule="exact"/>
              <w:ind w:left="-24" w:right="-24"/>
              <w:jc w:val="center"/>
              <w:textAlignment w:val="center"/>
            </w:pPr>
            <w:r>
              <w:rPr>
                <w:rFonts w:eastAsia="標楷體"/>
                <w:color w:val="000000"/>
                <w:sz w:val="22"/>
              </w:rPr>
              <w:t>ID No.</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D4A6F" w:rsidRDefault="006D4A6F">
            <w:pPr>
              <w:pStyle w:val="a5"/>
              <w:snapToGrid w:val="0"/>
              <w:spacing w:before="72" w:line="240" w:lineRule="exact"/>
              <w:ind w:left="24" w:right="24"/>
              <w:jc w:val="center"/>
              <w:textAlignment w:val="center"/>
              <w:rPr>
                <w:rFonts w:eastAsia="標楷體"/>
                <w:color w:val="00B050"/>
              </w:rPr>
            </w:pPr>
          </w:p>
        </w:tc>
        <w:tc>
          <w:tcPr>
            <w:tcW w:w="1089" w:type="dxa"/>
            <w:vMerge w:val="restart"/>
            <w:tcBorders>
              <w:top w:val="single" w:sz="4" w:space="0" w:color="000000"/>
              <w:left w:val="single" w:sz="4" w:space="0" w:color="000000"/>
              <w:bottom w:val="single" w:sz="4" w:space="0" w:color="000000"/>
              <w:right w:val="single" w:sz="6" w:space="0" w:color="000000"/>
            </w:tcBorders>
            <w:shd w:val="clear" w:color="auto" w:fill="FFFFCC"/>
            <w:vAlign w:val="center"/>
          </w:tcPr>
          <w:p w:rsidR="006D4A6F" w:rsidRDefault="00A66ACD">
            <w:pPr>
              <w:pStyle w:val="a5"/>
              <w:snapToGrid w:val="0"/>
              <w:spacing w:line="240" w:lineRule="exact"/>
              <w:jc w:val="center"/>
              <w:rPr>
                <w:rFonts w:eastAsia="標楷體"/>
                <w:color w:val="000000"/>
                <w:szCs w:val="24"/>
              </w:rPr>
            </w:pPr>
            <w:r>
              <w:rPr>
                <w:rFonts w:eastAsia="標楷體"/>
                <w:color w:val="000000"/>
                <w:szCs w:val="24"/>
              </w:rPr>
              <w:t>Term of Suspension</w:t>
            </w:r>
          </w:p>
        </w:tc>
        <w:tc>
          <w:tcPr>
            <w:tcW w:w="1223" w:type="dxa"/>
            <w:gridSpan w:val="2"/>
            <w:tcBorders>
              <w:top w:val="single" w:sz="4" w:space="0" w:color="000000"/>
              <w:left w:val="single" w:sz="6" w:space="0" w:color="000000"/>
              <w:right w:val="single" w:sz="4" w:space="0" w:color="000000"/>
            </w:tcBorders>
            <w:shd w:val="clear" w:color="auto" w:fill="auto"/>
            <w:vAlign w:val="center"/>
          </w:tcPr>
          <w:p w:rsidR="006D4A6F" w:rsidRDefault="00A66ACD">
            <w:pPr>
              <w:pStyle w:val="a5"/>
              <w:spacing w:line="240" w:lineRule="auto"/>
              <w:ind w:right="24"/>
            </w:pPr>
            <w:r>
              <w:rPr>
                <w:rFonts w:eastAsia="標楷體"/>
                <w:color w:val="000000"/>
                <w:spacing w:val="-6"/>
                <w:w w:val="92"/>
                <w:szCs w:val="24"/>
              </w:rPr>
              <w:t>From Year</w:t>
            </w:r>
            <w:proofErr w:type="gramStart"/>
            <w:r>
              <w:rPr>
                <w:rFonts w:eastAsia="標楷體"/>
                <w:color w:val="000000"/>
                <w:spacing w:val="-6"/>
                <w:w w:val="92"/>
                <w:szCs w:val="24"/>
              </w:rPr>
              <w:t>＿＿＿</w:t>
            </w:r>
            <w:proofErr w:type="gramEnd"/>
            <w:r>
              <w:rPr>
                <w:rFonts w:eastAsia="標楷體"/>
                <w:color w:val="000000"/>
                <w:spacing w:val="-6"/>
                <w:w w:val="92"/>
                <w:szCs w:val="24"/>
              </w:rPr>
              <w:t>,</w:t>
            </w:r>
            <w:r>
              <w:rPr>
                <w:rFonts w:eastAsia="標楷體"/>
                <w:color w:val="000000"/>
                <w:spacing w:val="-6"/>
                <w:w w:val="92"/>
                <w:szCs w:val="24"/>
                <w:u w:val="single"/>
              </w:rPr>
              <w:t xml:space="preserve">      </w:t>
            </w:r>
            <w:r>
              <w:rPr>
                <w:rFonts w:eastAsia="標楷體"/>
                <w:color w:val="000000"/>
                <w:spacing w:val="-6"/>
                <w:w w:val="92"/>
                <w:szCs w:val="24"/>
              </w:rPr>
              <w:t>Semester</w:t>
            </w:r>
          </w:p>
        </w:tc>
        <w:tc>
          <w:tcPr>
            <w:tcW w:w="1026" w:type="dxa"/>
            <w:vMerge w:val="restart"/>
            <w:tcBorders>
              <w:top w:val="single" w:sz="4" w:space="0" w:color="000000"/>
              <w:left w:val="single" w:sz="4" w:space="0" w:color="000000"/>
              <w:bottom w:val="single" w:sz="4" w:space="0" w:color="000000"/>
              <w:right w:val="single" w:sz="4" w:space="0" w:color="000000"/>
            </w:tcBorders>
            <w:shd w:val="clear" w:color="auto" w:fill="FFFFCC"/>
            <w:vAlign w:val="center"/>
          </w:tcPr>
          <w:p w:rsidR="006D4A6F" w:rsidRDefault="00A66ACD">
            <w:pPr>
              <w:pStyle w:val="a5"/>
              <w:snapToGrid w:val="0"/>
              <w:spacing w:line="240" w:lineRule="exact"/>
              <w:jc w:val="center"/>
              <w:rPr>
                <w:rFonts w:eastAsia="標楷體"/>
                <w:szCs w:val="24"/>
              </w:rPr>
            </w:pPr>
            <w:r>
              <w:rPr>
                <w:rFonts w:eastAsia="標楷體"/>
                <w:szCs w:val="24"/>
              </w:rPr>
              <w:t>Signature</w:t>
            </w:r>
          </w:p>
        </w:tc>
        <w:tc>
          <w:tcPr>
            <w:tcW w:w="1280" w:type="dxa"/>
            <w:vMerge w:val="restart"/>
            <w:tcBorders>
              <w:top w:val="single" w:sz="4" w:space="0" w:color="000000"/>
              <w:left w:val="single" w:sz="4" w:space="0" w:color="000000"/>
              <w:bottom w:val="single" w:sz="4" w:space="0" w:color="000000"/>
              <w:right w:val="double" w:sz="4" w:space="0" w:color="000000"/>
            </w:tcBorders>
            <w:shd w:val="clear" w:color="auto" w:fill="auto"/>
            <w:vAlign w:val="center"/>
          </w:tcPr>
          <w:p w:rsidR="006D4A6F" w:rsidRDefault="006D4A6F">
            <w:pPr>
              <w:pStyle w:val="a5"/>
              <w:spacing w:line="240" w:lineRule="exact"/>
              <w:rPr>
                <w:rFonts w:eastAsia="標楷體"/>
                <w:color w:val="000000"/>
                <w:szCs w:val="24"/>
              </w:rPr>
            </w:pPr>
          </w:p>
          <w:p w:rsidR="006D4A6F" w:rsidRDefault="006D4A6F">
            <w:pPr>
              <w:pStyle w:val="a5"/>
              <w:spacing w:line="240" w:lineRule="exact"/>
              <w:ind w:left="60"/>
              <w:rPr>
                <w:rFonts w:eastAsia="標楷體"/>
                <w:color w:val="000000"/>
                <w:szCs w:val="24"/>
              </w:rPr>
            </w:pPr>
          </w:p>
          <w:p w:rsidR="006D4A6F" w:rsidRDefault="006D4A6F">
            <w:pPr>
              <w:pStyle w:val="a5"/>
              <w:spacing w:line="240" w:lineRule="exact"/>
              <w:ind w:left="60"/>
              <w:rPr>
                <w:rFonts w:eastAsia="標楷體"/>
                <w:color w:val="000000"/>
                <w:szCs w:val="24"/>
              </w:rPr>
            </w:pPr>
          </w:p>
          <w:p w:rsidR="006D4A6F" w:rsidRDefault="006D4A6F">
            <w:pPr>
              <w:pStyle w:val="a5"/>
              <w:spacing w:line="240" w:lineRule="exact"/>
              <w:ind w:left="60"/>
              <w:rPr>
                <w:rFonts w:eastAsia="標楷體"/>
                <w:color w:val="000000"/>
                <w:szCs w:val="24"/>
              </w:rPr>
            </w:pPr>
          </w:p>
          <w:p w:rsidR="006D4A6F" w:rsidRDefault="006D4A6F">
            <w:pPr>
              <w:pStyle w:val="a5"/>
              <w:spacing w:line="240" w:lineRule="exact"/>
              <w:ind w:left="60"/>
              <w:jc w:val="right"/>
              <w:rPr>
                <w:rFonts w:eastAsia="標楷體"/>
                <w:color w:val="000000"/>
                <w:sz w:val="20"/>
              </w:rPr>
            </w:pPr>
          </w:p>
        </w:tc>
      </w:tr>
      <w:tr w:rsidR="006D4A6F" w:rsidTr="006A61DF">
        <w:trPr>
          <w:cantSplit/>
          <w:trHeight w:val="276"/>
        </w:trPr>
        <w:tc>
          <w:tcPr>
            <w:tcW w:w="1951" w:type="dxa"/>
            <w:tcBorders>
              <w:top w:val="single" w:sz="4" w:space="0" w:color="000000"/>
              <w:left w:val="double" w:sz="4" w:space="0" w:color="000000"/>
              <w:bottom w:val="single" w:sz="4" w:space="0" w:color="000000"/>
              <w:right w:val="single" w:sz="4" w:space="0" w:color="000000"/>
            </w:tcBorders>
            <w:shd w:val="clear" w:color="auto" w:fill="FFFFCC"/>
            <w:vAlign w:val="center"/>
          </w:tcPr>
          <w:p w:rsidR="006D4A6F" w:rsidRDefault="00A66ACD" w:rsidP="00827CC3">
            <w:pPr>
              <w:pStyle w:val="a5"/>
              <w:spacing w:line="240" w:lineRule="atLeast"/>
              <w:jc w:val="center"/>
            </w:pPr>
            <w:r>
              <w:rPr>
                <w:rFonts w:eastAsia="標楷體"/>
              </w:rPr>
              <w:t>Department/Graduate Institute</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A6F" w:rsidRDefault="006D4A6F">
            <w:pPr>
              <w:pStyle w:val="a6"/>
              <w:spacing w:line="240" w:lineRule="exact"/>
              <w:ind w:left="24"/>
              <w:rPr>
                <w:rFonts w:ascii="Times New Roman" w:hAnsi="Times New Roman"/>
              </w:rPr>
            </w:pPr>
          </w:p>
        </w:tc>
        <w:tc>
          <w:tcPr>
            <w:tcW w:w="2561" w:type="dxa"/>
            <w:gridSpan w:val="2"/>
            <w:vMerge w:val="restart"/>
            <w:tcBorders>
              <w:top w:val="single" w:sz="4" w:space="0" w:color="000000"/>
              <w:left w:val="single" w:sz="4" w:space="0" w:color="000000"/>
              <w:bottom w:val="single" w:sz="6" w:space="0" w:color="000000"/>
              <w:right w:val="single" w:sz="4" w:space="0" w:color="000000"/>
            </w:tcBorders>
            <w:shd w:val="clear" w:color="auto" w:fill="auto"/>
          </w:tcPr>
          <w:p w:rsidR="006D4A6F" w:rsidRDefault="00A66ACD">
            <w:pPr>
              <w:pStyle w:val="a5"/>
              <w:overflowPunct w:val="0"/>
              <w:autoSpaceDE w:val="0"/>
              <w:snapToGrid w:val="0"/>
              <w:spacing w:line="240" w:lineRule="atLeast"/>
              <w:jc w:val="both"/>
              <w:textAlignment w:val="center"/>
              <w:rPr>
                <w:rFonts w:eastAsia="標楷體"/>
                <w:color w:val="000000"/>
                <w:szCs w:val="24"/>
              </w:rPr>
            </w:pPr>
            <w:r>
              <w:rPr>
                <w:rFonts w:eastAsia="標楷體"/>
                <w:color w:val="000000"/>
                <w:szCs w:val="24"/>
              </w:rPr>
              <w:t>Reason for Suspension (Drop-out):</w:t>
            </w:r>
          </w:p>
          <w:p w:rsidR="006D4A6F" w:rsidRDefault="00A66ACD">
            <w:pPr>
              <w:pStyle w:val="a5"/>
              <w:overflowPunct w:val="0"/>
              <w:autoSpaceDE w:val="0"/>
              <w:snapToGrid w:val="0"/>
              <w:spacing w:line="240" w:lineRule="atLeast"/>
              <w:jc w:val="both"/>
              <w:textAlignment w:val="center"/>
              <w:rPr>
                <w:rFonts w:eastAsia="標楷體"/>
                <w:color w:val="000000"/>
                <w:szCs w:val="24"/>
              </w:rPr>
            </w:pPr>
            <w:r>
              <w:rPr>
                <w:rFonts w:eastAsia="標楷體"/>
                <w:color w:val="000000"/>
                <w:szCs w:val="24"/>
              </w:rPr>
              <w:t xml:space="preserve">□Health </w:t>
            </w:r>
          </w:p>
          <w:p w:rsidR="006D4A6F" w:rsidRDefault="00A66ACD">
            <w:pPr>
              <w:pStyle w:val="a5"/>
              <w:overflowPunct w:val="0"/>
              <w:autoSpaceDE w:val="0"/>
              <w:snapToGrid w:val="0"/>
              <w:spacing w:line="240" w:lineRule="atLeast"/>
              <w:jc w:val="both"/>
              <w:textAlignment w:val="center"/>
              <w:rPr>
                <w:rFonts w:eastAsia="標楷體"/>
                <w:color w:val="000000"/>
                <w:szCs w:val="24"/>
              </w:rPr>
            </w:pPr>
            <w:r>
              <w:rPr>
                <w:rFonts w:eastAsia="標楷體"/>
                <w:color w:val="000000"/>
                <w:szCs w:val="24"/>
              </w:rPr>
              <w:t>□Economic Factor</w:t>
            </w:r>
          </w:p>
          <w:p w:rsidR="006D4A6F" w:rsidRDefault="00A66ACD">
            <w:pPr>
              <w:pStyle w:val="a5"/>
              <w:overflowPunct w:val="0"/>
              <w:autoSpaceDE w:val="0"/>
              <w:snapToGrid w:val="0"/>
              <w:spacing w:line="240" w:lineRule="atLeast"/>
              <w:jc w:val="both"/>
              <w:textAlignment w:val="center"/>
              <w:rPr>
                <w:rFonts w:eastAsia="標楷體"/>
                <w:color w:val="000000"/>
                <w:szCs w:val="24"/>
              </w:rPr>
            </w:pPr>
            <w:r>
              <w:rPr>
                <w:rFonts w:eastAsia="標楷體"/>
                <w:color w:val="000000"/>
                <w:szCs w:val="24"/>
              </w:rPr>
              <w:t xml:space="preserve">□Academic Result </w:t>
            </w:r>
          </w:p>
          <w:p w:rsidR="006D4A6F" w:rsidRDefault="00A66ACD">
            <w:pPr>
              <w:pStyle w:val="a5"/>
              <w:suppressAutoHyphens w:val="0"/>
              <w:kinsoku w:val="0"/>
              <w:overflowPunct w:val="0"/>
              <w:autoSpaceDE w:val="0"/>
              <w:snapToGrid w:val="0"/>
              <w:spacing w:line="240" w:lineRule="atLeast"/>
              <w:jc w:val="both"/>
              <w:textAlignment w:val="center"/>
              <w:rPr>
                <w:rFonts w:eastAsia="標楷體"/>
                <w:color w:val="000000"/>
                <w:szCs w:val="24"/>
              </w:rPr>
            </w:pPr>
            <w:r>
              <w:rPr>
                <w:rFonts w:eastAsia="標楷體"/>
                <w:color w:val="000000"/>
                <w:szCs w:val="24"/>
              </w:rPr>
              <w:t>□Not</w:t>
            </w:r>
            <w:r>
              <w:rPr>
                <w:rFonts w:eastAsia="標楷體"/>
                <w:color w:val="000000"/>
                <w:szCs w:val="24"/>
              </w:rPr>
              <w:t xml:space="preserve">　</w:t>
            </w:r>
            <w:r>
              <w:rPr>
                <w:rFonts w:eastAsia="標楷體"/>
                <w:color w:val="000000"/>
                <w:szCs w:val="24"/>
              </w:rPr>
              <w:t>compliant with</w:t>
            </w:r>
          </w:p>
          <w:p w:rsidR="006D4A6F" w:rsidRDefault="00A66ACD">
            <w:pPr>
              <w:pStyle w:val="a5"/>
              <w:suppressAutoHyphens w:val="0"/>
              <w:kinsoku w:val="0"/>
              <w:overflowPunct w:val="0"/>
              <w:autoSpaceDE w:val="0"/>
              <w:snapToGrid w:val="0"/>
              <w:spacing w:line="240" w:lineRule="atLeast"/>
              <w:jc w:val="both"/>
              <w:textAlignment w:val="center"/>
              <w:rPr>
                <w:rFonts w:eastAsia="標楷體"/>
                <w:color w:val="000000"/>
                <w:szCs w:val="24"/>
              </w:rPr>
            </w:pPr>
            <w:r>
              <w:rPr>
                <w:rFonts w:eastAsia="標楷體"/>
                <w:color w:val="000000"/>
                <w:szCs w:val="24"/>
              </w:rPr>
              <w:t xml:space="preserve"> Interest</w:t>
            </w:r>
          </w:p>
          <w:p w:rsidR="006D4A6F" w:rsidRDefault="00A66ACD">
            <w:pPr>
              <w:pStyle w:val="a5"/>
              <w:overflowPunct w:val="0"/>
              <w:autoSpaceDE w:val="0"/>
              <w:snapToGrid w:val="0"/>
              <w:spacing w:line="240" w:lineRule="atLeast"/>
              <w:ind w:right="826"/>
              <w:jc w:val="both"/>
              <w:textAlignment w:val="center"/>
              <w:rPr>
                <w:rFonts w:eastAsia="標楷體"/>
                <w:color w:val="000000"/>
                <w:szCs w:val="24"/>
              </w:rPr>
            </w:pPr>
            <w:r>
              <w:rPr>
                <w:rFonts w:eastAsia="標楷體"/>
                <w:color w:val="000000"/>
                <w:szCs w:val="24"/>
              </w:rPr>
              <w:t>□Military Service   □Conduct</w:t>
            </w:r>
          </w:p>
          <w:p w:rsidR="006D4A6F" w:rsidRDefault="00A66ACD">
            <w:pPr>
              <w:pStyle w:val="a5"/>
              <w:overflowPunct w:val="0"/>
              <w:autoSpaceDE w:val="0"/>
              <w:snapToGrid w:val="0"/>
              <w:spacing w:line="240" w:lineRule="atLeast"/>
              <w:jc w:val="both"/>
              <w:textAlignment w:val="center"/>
            </w:pPr>
            <w:r>
              <w:rPr>
                <w:rFonts w:eastAsia="標楷體"/>
                <w:color w:val="000000"/>
                <w:szCs w:val="24"/>
              </w:rPr>
              <w:t>□Other</w:t>
            </w:r>
            <w:r>
              <w:rPr>
                <w:rFonts w:eastAsia="標楷體"/>
                <w:color w:val="000000"/>
                <w:sz w:val="22"/>
                <w:u w:val="single"/>
              </w:rPr>
              <w:t xml:space="preserve">              </w:t>
            </w:r>
          </w:p>
        </w:tc>
        <w:tc>
          <w:tcPr>
            <w:tcW w:w="1089" w:type="dxa"/>
            <w:vMerge/>
            <w:tcBorders>
              <w:top w:val="single" w:sz="4" w:space="0" w:color="000000"/>
              <w:left w:val="single" w:sz="4" w:space="0" w:color="000000"/>
              <w:bottom w:val="single" w:sz="4" w:space="0" w:color="000000"/>
              <w:right w:val="single" w:sz="6" w:space="0" w:color="000000"/>
            </w:tcBorders>
            <w:shd w:val="clear" w:color="auto" w:fill="FFFFCC"/>
            <w:vAlign w:val="center"/>
          </w:tcPr>
          <w:p w:rsidR="006D4A6F" w:rsidRDefault="006D4A6F"/>
        </w:tc>
        <w:tc>
          <w:tcPr>
            <w:tcW w:w="640" w:type="dxa"/>
            <w:tcBorders>
              <w:left w:val="single" w:sz="6" w:space="0" w:color="000000"/>
              <w:bottom w:val="single" w:sz="4" w:space="0" w:color="000000"/>
            </w:tcBorders>
            <w:shd w:val="clear" w:color="auto" w:fill="auto"/>
            <w:vAlign w:val="center"/>
          </w:tcPr>
          <w:p w:rsidR="006D4A6F" w:rsidRDefault="00A66ACD">
            <w:pPr>
              <w:pStyle w:val="a6"/>
              <w:spacing w:line="240" w:lineRule="exact"/>
              <w:ind w:left="36" w:right="24"/>
              <w:jc w:val="left"/>
              <w:rPr>
                <w:rFonts w:ascii="Times New Roman" w:hAnsi="Times New Roman"/>
                <w:color w:val="000000"/>
                <w:spacing w:val="-20"/>
                <w:sz w:val="24"/>
                <w:szCs w:val="24"/>
              </w:rPr>
            </w:pPr>
            <w:r>
              <w:rPr>
                <w:rFonts w:ascii="Times New Roman" w:hAnsi="Times New Roman"/>
                <w:color w:val="000000"/>
                <w:spacing w:val="-20"/>
                <w:sz w:val="24"/>
                <w:szCs w:val="24"/>
              </w:rPr>
              <w:t xml:space="preserve">for 1    </w:t>
            </w:r>
          </w:p>
        </w:tc>
        <w:tc>
          <w:tcPr>
            <w:tcW w:w="583" w:type="dxa"/>
            <w:tcBorders>
              <w:right w:val="single" w:sz="4" w:space="0" w:color="000000"/>
            </w:tcBorders>
            <w:shd w:val="clear" w:color="auto" w:fill="auto"/>
            <w:vAlign w:val="center"/>
          </w:tcPr>
          <w:p w:rsidR="006D4A6F" w:rsidRDefault="00A66ACD">
            <w:pPr>
              <w:pStyle w:val="a5"/>
              <w:spacing w:line="240" w:lineRule="exact"/>
              <w:ind w:right="-54" w:hanging="74"/>
            </w:pPr>
            <w:r>
              <w:rPr>
                <w:rFonts w:eastAsia="標楷體"/>
                <w:szCs w:val="24"/>
              </w:rPr>
              <w:t xml:space="preserve"> □</w:t>
            </w:r>
            <w:r>
              <w:rPr>
                <w:rFonts w:eastAsia="標楷體"/>
                <w:spacing w:val="-2"/>
                <w:szCs w:val="24"/>
              </w:rPr>
              <w:t>Semester</w:t>
            </w:r>
          </w:p>
          <w:p w:rsidR="006D4A6F" w:rsidRDefault="00A66ACD">
            <w:pPr>
              <w:pStyle w:val="a5"/>
              <w:spacing w:line="240" w:lineRule="exact"/>
              <w:ind w:left="-74" w:right="24"/>
            </w:pPr>
            <w:r>
              <w:rPr>
                <w:rFonts w:eastAsia="標楷體"/>
                <w:szCs w:val="24"/>
              </w:rPr>
              <w:t xml:space="preserve"> </w:t>
            </w:r>
          </w:p>
        </w:tc>
        <w:tc>
          <w:tcPr>
            <w:tcW w:w="1026" w:type="dxa"/>
            <w:vMerge/>
            <w:tcBorders>
              <w:top w:val="single" w:sz="4" w:space="0" w:color="000000"/>
              <w:left w:val="single" w:sz="4" w:space="0" w:color="000000"/>
              <w:bottom w:val="single" w:sz="4" w:space="0" w:color="000000"/>
              <w:right w:val="single" w:sz="4" w:space="0" w:color="000000"/>
            </w:tcBorders>
            <w:shd w:val="clear" w:color="auto" w:fill="FFFFCC"/>
            <w:vAlign w:val="center"/>
          </w:tcPr>
          <w:p w:rsidR="006D4A6F" w:rsidRDefault="006D4A6F"/>
        </w:tc>
        <w:tc>
          <w:tcPr>
            <w:tcW w:w="1280" w:type="dxa"/>
            <w:vMerge/>
            <w:tcBorders>
              <w:top w:val="single" w:sz="4" w:space="0" w:color="000000"/>
              <w:left w:val="single" w:sz="4" w:space="0" w:color="000000"/>
              <w:bottom w:val="single" w:sz="4" w:space="0" w:color="000000"/>
              <w:right w:val="double" w:sz="4" w:space="0" w:color="000000"/>
            </w:tcBorders>
            <w:shd w:val="clear" w:color="auto" w:fill="auto"/>
            <w:vAlign w:val="center"/>
          </w:tcPr>
          <w:p w:rsidR="006D4A6F" w:rsidRDefault="006D4A6F"/>
        </w:tc>
      </w:tr>
      <w:tr w:rsidR="006D4A6F" w:rsidTr="00827CC3">
        <w:trPr>
          <w:cantSplit/>
          <w:trHeight w:val="454"/>
        </w:trPr>
        <w:tc>
          <w:tcPr>
            <w:tcW w:w="1951" w:type="dxa"/>
            <w:vMerge w:val="restart"/>
            <w:tcBorders>
              <w:top w:val="single" w:sz="4" w:space="0" w:color="000000"/>
              <w:left w:val="double" w:sz="4" w:space="0" w:color="000000"/>
              <w:bottom w:val="single" w:sz="6" w:space="0" w:color="000000"/>
              <w:right w:val="single" w:sz="4" w:space="0" w:color="000000"/>
            </w:tcBorders>
            <w:shd w:val="clear" w:color="auto" w:fill="FFFFCC"/>
            <w:vAlign w:val="center"/>
          </w:tcPr>
          <w:p w:rsidR="006D4A6F" w:rsidRDefault="00A66ACD" w:rsidP="00827CC3">
            <w:pPr>
              <w:pStyle w:val="a5"/>
              <w:snapToGrid w:val="0"/>
              <w:spacing w:line="240" w:lineRule="auto"/>
              <w:jc w:val="center"/>
            </w:pPr>
            <w:r>
              <w:rPr>
                <w:rFonts w:eastAsia="標楷體"/>
              </w:rPr>
              <w:t>Class</w:t>
            </w:r>
          </w:p>
        </w:tc>
        <w:tc>
          <w:tcPr>
            <w:tcW w:w="1556" w:type="dxa"/>
            <w:vMerge w:val="restart"/>
            <w:tcBorders>
              <w:top w:val="single" w:sz="4" w:space="0" w:color="000000"/>
              <w:left w:val="single" w:sz="4" w:space="0" w:color="000000"/>
              <w:bottom w:val="single" w:sz="6" w:space="0" w:color="000000"/>
              <w:right w:val="single" w:sz="4" w:space="0" w:color="000000"/>
            </w:tcBorders>
            <w:shd w:val="clear" w:color="auto" w:fill="auto"/>
          </w:tcPr>
          <w:p w:rsidR="006D4A6F" w:rsidRDefault="00A66ACD">
            <w:pPr>
              <w:pStyle w:val="a5"/>
              <w:snapToGrid w:val="0"/>
              <w:spacing w:line="240" w:lineRule="atLeast"/>
              <w:ind w:left="60"/>
              <w:rPr>
                <w:rFonts w:eastAsia="標楷體"/>
                <w:szCs w:val="24"/>
              </w:rPr>
            </w:pPr>
            <w:r>
              <w:rPr>
                <w:rFonts w:eastAsia="標楷體"/>
                <w:szCs w:val="24"/>
              </w:rPr>
              <w:t>□Doctoral Program</w:t>
            </w:r>
          </w:p>
          <w:p w:rsidR="006D4A6F" w:rsidRDefault="00A66ACD">
            <w:pPr>
              <w:pStyle w:val="a5"/>
              <w:tabs>
                <w:tab w:val="left" w:pos="1592"/>
              </w:tabs>
              <w:snapToGrid w:val="0"/>
              <w:spacing w:line="240" w:lineRule="atLeast"/>
              <w:ind w:left="60"/>
              <w:rPr>
                <w:rFonts w:eastAsia="標楷體"/>
                <w:szCs w:val="24"/>
              </w:rPr>
            </w:pPr>
            <w:r>
              <w:rPr>
                <w:rFonts w:eastAsia="標楷體"/>
                <w:szCs w:val="24"/>
              </w:rPr>
              <w:t xml:space="preserve">□Grade of Master Program     </w:t>
            </w:r>
          </w:p>
          <w:p w:rsidR="006D4A6F" w:rsidRDefault="00A66ACD">
            <w:pPr>
              <w:pStyle w:val="a5"/>
              <w:tabs>
                <w:tab w:val="left" w:pos="1592"/>
              </w:tabs>
              <w:snapToGrid w:val="0"/>
              <w:spacing w:line="240" w:lineRule="atLeast"/>
              <w:ind w:left="60" w:right="15"/>
            </w:pPr>
            <w:r>
              <w:rPr>
                <w:rFonts w:eastAsia="標楷體"/>
                <w:szCs w:val="24"/>
              </w:rPr>
              <w:t>□Undergraduate Program</w:t>
            </w:r>
          </w:p>
        </w:tc>
        <w:tc>
          <w:tcPr>
            <w:tcW w:w="2561" w:type="dxa"/>
            <w:gridSpan w:val="2"/>
            <w:vMerge/>
            <w:tcBorders>
              <w:top w:val="single" w:sz="4" w:space="0" w:color="000000"/>
              <w:left w:val="single" w:sz="4" w:space="0" w:color="000000"/>
              <w:bottom w:val="single" w:sz="6" w:space="0" w:color="000000"/>
              <w:right w:val="single" w:sz="4" w:space="0" w:color="000000"/>
            </w:tcBorders>
            <w:shd w:val="clear" w:color="auto" w:fill="auto"/>
          </w:tcPr>
          <w:p w:rsidR="006D4A6F" w:rsidRDefault="006D4A6F"/>
        </w:tc>
        <w:tc>
          <w:tcPr>
            <w:tcW w:w="1089" w:type="dxa"/>
            <w:vMerge w:val="restart"/>
            <w:tcBorders>
              <w:top w:val="single" w:sz="4" w:space="0" w:color="000000"/>
              <w:left w:val="single" w:sz="4" w:space="0" w:color="000000"/>
              <w:bottom w:val="single" w:sz="6" w:space="0" w:color="000000"/>
              <w:right w:val="single" w:sz="6" w:space="0" w:color="000000"/>
            </w:tcBorders>
            <w:shd w:val="clear" w:color="auto" w:fill="FFFFCC"/>
            <w:vAlign w:val="center"/>
          </w:tcPr>
          <w:p w:rsidR="006D4A6F" w:rsidRDefault="00A66ACD">
            <w:pPr>
              <w:pStyle w:val="a5"/>
              <w:snapToGrid w:val="0"/>
              <w:spacing w:line="240" w:lineRule="atLeast"/>
              <w:jc w:val="center"/>
              <w:rPr>
                <w:rFonts w:eastAsia="標楷體"/>
                <w:szCs w:val="24"/>
              </w:rPr>
            </w:pPr>
            <w:r>
              <w:rPr>
                <w:rFonts w:eastAsia="標楷體"/>
                <w:szCs w:val="24"/>
              </w:rPr>
              <w:t>Suspension</w:t>
            </w:r>
          </w:p>
        </w:tc>
        <w:tc>
          <w:tcPr>
            <w:tcW w:w="1223" w:type="dxa"/>
            <w:gridSpan w:val="2"/>
            <w:vMerge w:val="restart"/>
            <w:tcBorders>
              <w:top w:val="single" w:sz="4" w:space="0" w:color="000000"/>
              <w:left w:val="single" w:sz="6" w:space="0" w:color="000000"/>
              <w:bottom w:val="single" w:sz="6" w:space="0" w:color="000000"/>
              <w:right w:val="single" w:sz="4" w:space="0" w:color="000000"/>
            </w:tcBorders>
            <w:shd w:val="clear" w:color="auto" w:fill="auto"/>
            <w:vAlign w:val="center"/>
          </w:tcPr>
          <w:p w:rsidR="006D4A6F" w:rsidRDefault="00A66ACD">
            <w:pPr>
              <w:pStyle w:val="a5"/>
              <w:tabs>
                <w:tab w:val="left" w:pos="993"/>
              </w:tabs>
              <w:snapToGrid w:val="0"/>
              <w:spacing w:line="240" w:lineRule="atLeast"/>
              <w:ind w:left="36" w:right="24"/>
              <w:rPr>
                <w:rFonts w:eastAsia="標楷體"/>
                <w:szCs w:val="24"/>
              </w:rPr>
            </w:pPr>
            <w:r>
              <w:rPr>
                <w:rFonts w:eastAsia="標楷體"/>
                <w:szCs w:val="24"/>
              </w:rPr>
              <w:t>□Never</w:t>
            </w:r>
          </w:p>
          <w:p w:rsidR="006D4A6F" w:rsidRDefault="00A66ACD">
            <w:pPr>
              <w:pStyle w:val="a5"/>
              <w:snapToGrid w:val="0"/>
              <w:spacing w:line="240" w:lineRule="atLeast"/>
              <w:ind w:left="36" w:right="24"/>
            </w:pPr>
            <w:r>
              <w:rPr>
                <w:rFonts w:eastAsia="標楷體"/>
                <w:szCs w:val="24"/>
              </w:rPr>
              <w:t>□Have been suspended for</w:t>
            </w:r>
            <w:r>
              <w:rPr>
                <w:rFonts w:eastAsia="標楷體"/>
                <w:spacing w:val="-6"/>
                <w:szCs w:val="24"/>
                <w:u w:val="single"/>
              </w:rPr>
              <w:t xml:space="preserve">   </w:t>
            </w:r>
            <w:r>
              <w:rPr>
                <w:rFonts w:eastAsia="標楷體"/>
                <w:spacing w:val="-6"/>
                <w:szCs w:val="24"/>
              </w:rPr>
              <w:t xml:space="preserve">Year  </w:t>
            </w:r>
            <w:r>
              <w:rPr>
                <w:rFonts w:eastAsia="標楷體"/>
                <w:spacing w:val="-6"/>
                <w:szCs w:val="24"/>
                <w:u w:val="single"/>
              </w:rPr>
              <w:t xml:space="preserve">   </w:t>
            </w:r>
            <w:r>
              <w:rPr>
                <w:rFonts w:eastAsia="標楷體"/>
                <w:spacing w:val="-6"/>
                <w:szCs w:val="24"/>
              </w:rPr>
              <w:t>Semester</w:t>
            </w:r>
          </w:p>
        </w:tc>
        <w:tc>
          <w:tcPr>
            <w:tcW w:w="1026" w:type="dxa"/>
            <w:tcBorders>
              <w:top w:val="single" w:sz="4" w:space="0" w:color="000000"/>
              <w:left w:val="single" w:sz="4" w:space="0" w:color="000000"/>
              <w:bottom w:val="dashed" w:sz="4" w:space="0" w:color="000000"/>
              <w:right w:val="single" w:sz="4" w:space="0" w:color="000000"/>
            </w:tcBorders>
            <w:shd w:val="clear" w:color="auto" w:fill="FFFFCC"/>
          </w:tcPr>
          <w:p w:rsidR="006D4A6F" w:rsidRDefault="00A66ACD">
            <w:pPr>
              <w:pStyle w:val="a5"/>
              <w:spacing w:before="36" w:line="240" w:lineRule="atLeast"/>
              <w:rPr>
                <w:rFonts w:eastAsia="標楷體"/>
                <w:szCs w:val="24"/>
              </w:rPr>
            </w:pPr>
            <w:r>
              <w:rPr>
                <w:rFonts w:eastAsia="標楷體"/>
                <w:szCs w:val="24"/>
              </w:rPr>
              <w:t>Cellphone</w:t>
            </w:r>
          </w:p>
        </w:tc>
        <w:tc>
          <w:tcPr>
            <w:tcW w:w="1280" w:type="dxa"/>
            <w:tcBorders>
              <w:top w:val="single" w:sz="4" w:space="0" w:color="000000"/>
              <w:left w:val="single" w:sz="4" w:space="0" w:color="000000"/>
              <w:bottom w:val="dashed" w:sz="4" w:space="0" w:color="000000"/>
              <w:right w:val="double" w:sz="4" w:space="0" w:color="000000"/>
            </w:tcBorders>
            <w:shd w:val="clear" w:color="auto" w:fill="auto"/>
          </w:tcPr>
          <w:p w:rsidR="006D4A6F" w:rsidRDefault="006D4A6F">
            <w:pPr>
              <w:pStyle w:val="a5"/>
              <w:spacing w:before="60" w:line="240" w:lineRule="atLeast"/>
              <w:rPr>
                <w:rFonts w:eastAsia="標楷體"/>
                <w:sz w:val="22"/>
              </w:rPr>
            </w:pPr>
          </w:p>
        </w:tc>
      </w:tr>
      <w:tr w:rsidR="006D4A6F" w:rsidTr="00827CC3">
        <w:trPr>
          <w:cantSplit/>
          <w:trHeight w:val="233"/>
        </w:trPr>
        <w:tc>
          <w:tcPr>
            <w:tcW w:w="1951" w:type="dxa"/>
            <w:vMerge/>
            <w:tcBorders>
              <w:top w:val="single" w:sz="4" w:space="0" w:color="000000"/>
              <w:left w:val="double" w:sz="4" w:space="0" w:color="000000"/>
              <w:bottom w:val="single" w:sz="6" w:space="0" w:color="000000"/>
              <w:right w:val="single" w:sz="4" w:space="0" w:color="000000"/>
            </w:tcBorders>
            <w:shd w:val="clear" w:color="auto" w:fill="FFFFCC"/>
            <w:vAlign w:val="center"/>
          </w:tcPr>
          <w:p w:rsidR="006D4A6F" w:rsidRDefault="006D4A6F" w:rsidP="00827CC3">
            <w:pPr>
              <w:jc w:val="center"/>
            </w:pPr>
          </w:p>
        </w:tc>
        <w:tc>
          <w:tcPr>
            <w:tcW w:w="1556" w:type="dxa"/>
            <w:vMerge/>
            <w:tcBorders>
              <w:top w:val="single" w:sz="4" w:space="0" w:color="000000"/>
              <w:left w:val="single" w:sz="4" w:space="0" w:color="000000"/>
              <w:bottom w:val="single" w:sz="6" w:space="0" w:color="000000"/>
              <w:right w:val="single" w:sz="4" w:space="0" w:color="000000"/>
            </w:tcBorders>
            <w:shd w:val="clear" w:color="auto" w:fill="auto"/>
          </w:tcPr>
          <w:p w:rsidR="006D4A6F" w:rsidRDefault="006D4A6F"/>
        </w:tc>
        <w:tc>
          <w:tcPr>
            <w:tcW w:w="2561" w:type="dxa"/>
            <w:gridSpan w:val="2"/>
            <w:vMerge/>
            <w:tcBorders>
              <w:top w:val="single" w:sz="4" w:space="0" w:color="000000"/>
              <w:left w:val="single" w:sz="4" w:space="0" w:color="000000"/>
              <w:bottom w:val="single" w:sz="6" w:space="0" w:color="000000"/>
              <w:right w:val="single" w:sz="4" w:space="0" w:color="000000"/>
            </w:tcBorders>
            <w:shd w:val="clear" w:color="auto" w:fill="auto"/>
          </w:tcPr>
          <w:p w:rsidR="006D4A6F" w:rsidRDefault="006D4A6F"/>
        </w:tc>
        <w:tc>
          <w:tcPr>
            <w:tcW w:w="1089" w:type="dxa"/>
            <w:vMerge/>
            <w:tcBorders>
              <w:top w:val="single" w:sz="4" w:space="0" w:color="000000"/>
              <w:left w:val="single" w:sz="4" w:space="0" w:color="000000"/>
              <w:bottom w:val="single" w:sz="6" w:space="0" w:color="000000"/>
              <w:right w:val="single" w:sz="6" w:space="0" w:color="000000"/>
            </w:tcBorders>
            <w:shd w:val="clear" w:color="auto" w:fill="FFFFCC"/>
            <w:vAlign w:val="center"/>
          </w:tcPr>
          <w:p w:rsidR="006D4A6F" w:rsidRDefault="006D4A6F"/>
        </w:tc>
        <w:tc>
          <w:tcPr>
            <w:tcW w:w="1223" w:type="dxa"/>
            <w:gridSpan w:val="2"/>
            <w:vMerge/>
            <w:tcBorders>
              <w:top w:val="single" w:sz="4" w:space="0" w:color="000000"/>
              <w:left w:val="single" w:sz="6" w:space="0" w:color="000000"/>
              <w:bottom w:val="single" w:sz="6" w:space="0" w:color="000000"/>
              <w:right w:val="single" w:sz="4" w:space="0" w:color="000000"/>
            </w:tcBorders>
            <w:shd w:val="clear" w:color="auto" w:fill="auto"/>
            <w:vAlign w:val="center"/>
          </w:tcPr>
          <w:p w:rsidR="006D4A6F" w:rsidRDefault="006D4A6F"/>
        </w:tc>
        <w:tc>
          <w:tcPr>
            <w:tcW w:w="1026" w:type="dxa"/>
            <w:tcBorders>
              <w:top w:val="dashed" w:sz="4" w:space="0" w:color="000000"/>
              <w:left w:val="single" w:sz="4" w:space="0" w:color="000000"/>
              <w:bottom w:val="dashed" w:sz="4" w:space="0" w:color="000000"/>
              <w:right w:val="single" w:sz="4" w:space="0" w:color="000000"/>
            </w:tcBorders>
            <w:shd w:val="clear" w:color="auto" w:fill="FFFFCC"/>
          </w:tcPr>
          <w:p w:rsidR="006D4A6F" w:rsidRDefault="00A66ACD">
            <w:pPr>
              <w:pStyle w:val="a5"/>
              <w:spacing w:before="36" w:line="240" w:lineRule="atLeast"/>
              <w:rPr>
                <w:rFonts w:eastAsia="標楷體"/>
                <w:szCs w:val="24"/>
              </w:rPr>
            </w:pPr>
            <w:r>
              <w:rPr>
                <w:rFonts w:eastAsia="標楷體"/>
                <w:szCs w:val="24"/>
              </w:rPr>
              <w:t>No.</w:t>
            </w:r>
          </w:p>
        </w:tc>
        <w:tc>
          <w:tcPr>
            <w:tcW w:w="1280" w:type="dxa"/>
            <w:tcBorders>
              <w:top w:val="dashed" w:sz="4" w:space="0" w:color="000000"/>
              <w:left w:val="single" w:sz="4" w:space="0" w:color="000000"/>
              <w:bottom w:val="dashed" w:sz="4" w:space="0" w:color="000000"/>
              <w:right w:val="double" w:sz="4" w:space="0" w:color="000000"/>
            </w:tcBorders>
            <w:shd w:val="clear" w:color="auto" w:fill="auto"/>
          </w:tcPr>
          <w:p w:rsidR="006D4A6F" w:rsidRDefault="006D4A6F">
            <w:pPr>
              <w:pStyle w:val="a5"/>
              <w:spacing w:before="60" w:line="240" w:lineRule="atLeast"/>
              <w:rPr>
                <w:rFonts w:eastAsia="標楷體"/>
                <w:sz w:val="22"/>
              </w:rPr>
            </w:pPr>
          </w:p>
        </w:tc>
      </w:tr>
      <w:tr w:rsidR="006D4A6F" w:rsidTr="00827CC3">
        <w:trPr>
          <w:cantSplit/>
          <w:trHeight w:val="454"/>
        </w:trPr>
        <w:tc>
          <w:tcPr>
            <w:tcW w:w="1951" w:type="dxa"/>
            <w:tcBorders>
              <w:top w:val="single" w:sz="6" w:space="0" w:color="000000"/>
              <w:left w:val="double" w:sz="4" w:space="0" w:color="000000"/>
              <w:bottom w:val="single" w:sz="6" w:space="0" w:color="000000"/>
              <w:right w:val="single" w:sz="4" w:space="0" w:color="000000"/>
            </w:tcBorders>
            <w:shd w:val="clear" w:color="auto" w:fill="FFFFCC"/>
            <w:vAlign w:val="center"/>
          </w:tcPr>
          <w:p w:rsidR="006D4A6F" w:rsidRDefault="00A66ACD" w:rsidP="00827CC3">
            <w:pPr>
              <w:pStyle w:val="a5"/>
              <w:snapToGrid w:val="0"/>
              <w:spacing w:line="240" w:lineRule="auto"/>
              <w:ind w:left="60"/>
              <w:jc w:val="center"/>
              <w:rPr>
                <w:rFonts w:eastAsia="標楷體"/>
                <w:sz w:val="22"/>
              </w:rPr>
            </w:pPr>
            <w:r>
              <w:rPr>
                <w:rFonts w:eastAsia="標楷體"/>
                <w:sz w:val="22"/>
              </w:rPr>
              <w:t>Signed by Parent</w:t>
            </w:r>
          </w:p>
        </w:tc>
        <w:tc>
          <w:tcPr>
            <w:tcW w:w="4117" w:type="dxa"/>
            <w:gridSpan w:val="3"/>
            <w:tcBorders>
              <w:top w:val="single" w:sz="6" w:space="0" w:color="000000"/>
              <w:left w:val="single" w:sz="4" w:space="0" w:color="000000"/>
              <w:bottom w:val="single" w:sz="6" w:space="0" w:color="000000"/>
              <w:right w:val="single" w:sz="4" w:space="0" w:color="000000"/>
            </w:tcBorders>
            <w:shd w:val="clear" w:color="auto" w:fill="auto"/>
            <w:vAlign w:val="center"/>
          </w:tcPr>
          <w:p w:rsidR="006D4A6F" w:rsidRDefault="006D4A6F">
            <w:pPr>
              <w:pStyle w:val="a5"/>
              <w:spacing w:before="60" w:line="240" w:lineRule="atLeast"/>
              <w:jc w:val="right"/>
              <w:rPr>
                <w:rFonts w:eastAsia="標楷體"/>
                <w:sz w:val="22"/>
              </w:rPr>
            </w:pPr>
          </w:p>
        </w:tc>
        <w:tc>
          <w:tcPr>
            <w:tcW w:w="4618" w:type="dxa"/>
            <w:gridSpan w:val="5"/>
            <w:tcBorders>
              <w:top w:val="single" w:sz="6" w:space="0" w:color="000000"/>
              <w:left w:val="single" w:sz="4" w:space="0" w:color="000000"/>
              <w:bottom w:val="single" w:sz="6" w:space="0" w:color="000000"/>
              <w:right w:val="double" w:sz="4" w:space="0" w:color="000000"/>
            </w:tcBorders>
            <w:shd w:val="clear" w:color="auto" w:fill="auto"/>
          </w:tcPr>
          <w:p w:rsidR="006D4A6F" w:rsidRDefault="00A66ACD">
            <w:pPr>
              <w:pStyle w:val="a5"/>
              <w:spacing w:before="60" w:line="240" w:lineRule="atLeast"/>
            </w:pPr>
            <w:r>
              <w:rPr>
                <w:rFonts w:eastAsia="標楷體"/>
                <w:b/>
                <w:color w:val="FF0000"/>
                <w:sz w:val="21"/>
                <w:szCs w:val="21"/>
              </w:rPr>
              <w:t xml:space="preserve">For students (excluding graduate students) applying for suspension (drop-out), the parent or the guardian shall present the consent and the signature. </w:t>
            </w:r>
          </w:p>
        </w:tc>
      </w:tr>
      <w:tr w:rsidR="006D4A6F" w:rsidTr="006C5D09">
        <w:trPr>
          <w:cantSplit/>
          <w:trHeight w:val="454"/>
        </w:trPr>
        <w:tc>
          <w:tcPr>
            <w:tcW w:w="10686" w:type="dxa"/>
            <w:gridSpan w:val="9"/>
            <w:tcBorders>
              <w:top w:val="single" w:sz="6" w:space="0" w:color="000000"/>
              <w:left w:val="double" w:sz="4" w:space="0" w:color="000000"/>
              <w:bottom w:val="single" w:sz="6" w:space="0" w:color="000000"/>
              <w:right w:val="double" w:sz="4" w:space="0" w:color="000000"/>
            </w:tcBorders>
            <w:shd w:val="clear" w:color="auto" w:fill="auto"/>
            <w:vAlign w:val="center"/>
          </w:tcPr>
          <w:p w:rsidR="006D4A6F" w:rsidRDefault="00A66ACD">
            <w:pPr>
              <w:pStyle w:val="a5"/>
              <w:spacing w:before="60" w:line="240" w:lineRule="atLeast"/>
            </w:pPr>
            <w:r>
              <w:rPr>
                <w:rFonts w:eastAsia="標楷體"/>
                <w:color w:val="000000"/>
                <w:sz w:val="22"/>
                <w:szCs w:val="21"/>
              </w:rPr>
              <w:t>Address:</w:t>
            </w:r>
          </w:p>
        </w:tc>
      </w:tr>
    </w:tbl>
    <w:p w:rsidR="006D4A6F" w:rsidRDefault="006D4A6F">
      <w:pPr>
        <w:pStyle w:val="a5"/>
        <w:tabs>
          <w:tab w:val="left" w:pos="560"/>
          <w:tab w:val="left" w:pos="2772"/>
          <w:tab w:val="left" w:pos="5490"/>
          <w:tab w:val="left" w:pos="6062"/>
          <w:tab w:val="left" w:pos="8290"/>
          <w:tab w:val="left" w:pos="8866"/>
        </w:tabs>
        <w:snapToGrid w:val="0"/>
        <w:spacing w:line="14" w:lineRule="exact"/>
        <w:ind w:left="28"/>
        <w:rPr>
          <w:rFonts w:eastAsia="標楷體"/>
          <w:sz w:val="20"/>
        </w:rPr>
      </w:pPr>
    </w:p>
    <w:p w:rsidR="006D4A6F" w:rsidRDefault="00A66ACD">
      <w:pPr>
        <w:pStyle w:val="a5"/>
        <w:tabs>
          <w:tab w:val="left" w:pos="2197"/>
          <w:tab w:val="left" w:pos="4396"/>
          <w:tab w:val="left" w:pos="6594"/>
          <w:tab w:val="left" w:pos="8793"/>
        </w:tabs>
        <w:snapToGrid w:val="0"/>
        <w:spacing w:line="240" w:lineRule="auto"/>
        <w:ind w:left="-17"/>
        <w:textAlignment w:val="center"/>
        <w:rPr>
          <w:rFonts w:eastAsia="標楷體"/>
          <w:bCs/>
          <w:sz w:val="28"/>
        </w:rPr>
      </w:pPr>
      <w:r>
        <w:rPr>
          <w:rFonts w:eastAsia="標楷體"/>
          <w:bCs/>
          <w:sz w:val="28"/>
        </w:rPr>
        <w:t xml:space="preserve">Procedures for Leaving: Students (proxies) applying for </w:t>
      </w:r>
      <w:r>
        <w:rPr>
          <w:rFonts w:eastAsia="標楷體"/>
          <w:bCs/>
          <w:sz w:val="28"/>
        </w:rPr>
        <w:t>suspension and drop-out shall complete the following procedures:</w:t>
      </w:r>
    </w:p>
    <w:tbl>
      <w:tblPr>
        <w:tblW w:w="10620" w:type="dxa"/>
        <w:tblInd w:w="28" w:type="dxa"/>
        <w:tblBorders>
          <w:top w:val="double" w:sz="4" w:space="0" w:color="000000"/>
          <w:left w:val="double" w:sz="4" w:space="0" w:color="000000"/>
          <w:right w:val="single" w:sz="4" w:space="0" w:color="000000"/>
          <w:insideV w:val="single" w:sz="4" w:space="0" w:color="000000"/>
        </w:tblBorders>
        <w:tblCellMar>
          <w:left w:w="28" w:type="dxa"/>
          <w:right w:w="28" w:type="dxa"/>
        </w:tblCellMar>
        <w:tblLook w:val="0000" w:firstRow="0" w:lastRow="0" w:firstColumn="0" w:lastColumn="0" w:noHBand="0" w:noVBand="0"/>
      </w:tblPr>
      <w:tblGrid>
        <w:gridCol w:w="2127"/>
        <w:gridCol w:w="2104"/>
        <w:gridCol w:w="2129"/>
        <w:gridCol w:w="2130"/>
        <w:gridCol w:w="2130"/>
      </w:tblGrid>
      <w:tr w:rsidR="006D4A6F" w:rsidTr="007665D9">
        <w:trPr>
          <w:cantSplit/>
          <w:trHeight w:val="647"/>
        </w:trPr>
        <w:tc>
          <w:tcPr>
            <w:tcW w:w="2127" w:type="dxa"/>
            <w:tcBorders>
              <w:top w:val="double" w:sz="4" w:space="0" w:color="000000"/>
              <w:left w:val="double" w:sz="4" w:space="0" w:color="000000"/>
              <w:right w:val="single" w:sz="4" w:space="0" w:color="000000"/>
            </w:tcBorders>
            <w:shd w:val="clear" w:color="auto" w:fill="auto"/>
            <w:vAlign w:val="center"/>
          </w:tcPr>
          <w:p w:rsidR="006D4A6F" w:rsidRDefault="00A66ACD">
            <w:pPr>
              <w:pStyle w:val="a5"/>
              <w:snapToGrid w:val="0"/>
              <w:spacing w:before="100" w:after="100" w:line="240" w:lineRule="atLeast"/>
              <w:jc w:val="center"/>
              <w:textAlignment w:val="center"/>
            </w:pPr>
            <w:r>
              <w:rPr>
                <w:rFonts w:eastAsia="標楷體"/>
                <w:sz w:val="22"/>
                <w:szCs w:val="22"/>
              </w:rPr>
              <w:t>1. Mentor/Advisor</w:t>
            </w:r>
          </w:p>
        </w:tc>
        <w:tc>
          <w:tcPr>
            <w:tcW w:w="2104" w:type="dxa"/>
            <w:tcBorders>
              <w:top w:val="double" w:sz="4" w:space="0" w:color="000000"/>
              <w:left w:val="single" w:sz="4" w:space="0" w:color="000000"/>
              <w:right w:val="single" w:sz="4" w:space="0" w:color="000000"/>
            </w:tcBorders>
            <w:shd w:val="clear" w:color="auto" w:fill="auto"/>
            <w:vAlign w:val="center"/>
          </w:tcPr>
          <w:p w:rsidR="006D4A6F" w:rsidRDefault="00A66ACD">
            <w:pPr>
              <w:pStyle w:val="a5"/>
              <w:snapToGrid w:val="0"/>
              <w:spacing w:before="100" w:after="100" w:line="240" w:lineRule="atLeast"/>
              <w:jc w:val="center"/>
              <w:textAlignment w:val="center"/>
              <w:rPr>
                <w:rFonts w:eastAsia="標楷體"/>
                <w:sz w:val="22"/>
                <w:szCs w:val="22"/>
              </w:rPr>
            </w:pPr>
            <w:r>
              <w:rPr>
                <w:rFonts w:eastAsia="標楷體"/>
                <w:sz w:val="22"/>
                <w:szCs w:val="22"/>
              </w:rPr>
              <w:t xml:space="preserve">2. Instructor </w:t>
            </w:r>
          </w:p>
        </w:tc>
        <w:tc>
          <w:tcPr>
            <w:tcW w:w="2129" w:type="dxa"/>
            <w:tcBorders>
              <w:top w:val="double" w:sz="4" w:space="0" w:color="000000"/>
              <w:left w:val="single" w:sz="4" w:space="0" w:color="000000"/>
              <w:right w:val="single" w:sz="4" w:space="0" w:color="000000"/>
            </w:tcBorders>
            <w:shd w:val="clear" w:color="auto" w:fill="auto"/>
            <w:vAlign w:val="center"/>
          </w:tcPr>
          <w:p w:rsidR="006D4A6F" w:rsidRDefault="00A66ACD">
            <w:pPr>
              <w:pStyle w:val="a5"/>
              <w:overflowPunct w:val="0"/>
              <w:autoSpaceDE w:val="0"/>
              <w:snapToGrid w:val="0"/>
              <w:spacing w:line="240" w:lineRule="auto"/>
              <w:jc w:val="center"/>
              <w:textAlignment w:val="center"/>
            </w:pPr>
            <w:r>
              <w:rPr>
                <w:rFonts w:eastAsia="標楷體"/>
              </w:rPr>
              <w:t>3.</w:t>
            </w:r>
            <w:r>
              <w:rPr>
                <w:rFonts w:eastAsia="標楷體"/>
                <w:sz w:val="22"/>
                <w:szCs w:val="22"/>
              </w:rPr>
              <w:t xml:space="preserve"> Dean (Director)</w:t>
            </w:r>
          </w:p>
          <w:p w:rsidR="006D4A6F" w:rsidRDefault="00A66ACD">
            <w:pPr>
              <w:pStyle w:val="a5"/>
              <w:overflowPunct w:val="0"/>
              <w:autoSpaceDE w:val="0"/>
              <w:snapToGrid w:val="0"/>
              <w:spacing w:line="240" w:lineRule="auto"/>
              <w:jc w:val="center"/>
              <w:textAlignment w:val="center"/>
              <w:rPr>
                <w:rFonts w:eastAsia="標楷體"/>
                <w:sz w:val="22"/>
                <w:szCs w:val="22"/>
              </w:rPr>
            </w:pPr>
            <w:r>
              <w:rPr>
                <w:rFonts w:eastAsia="標楷體"/>
                <w:sz w:val="22"/>
                <w:szCs w:val="22"/>
              </w:rPr>
              <w:t>and Department/Graduate Institute Office</w:t>
            </w:r>
          </w:p>
        </w:tc>
        <w:tc>
          <w:tcPr>
            <w:tcW w:w="2130" w:type="dxa"/>
            <w:tcBorders>
              <w:top w:val="double" w:sz="4" w:space="0" w:color="000000"/>
              <w:left w:val="single" w:sz="4" w:space="0" w:color="000000"/>
              <w:right w:val="single" w:sz="4" w:space="0" w:color="000000"/>
            </w:tcBorders>
            <w:shd w:val="clear" w:color="auto" w:fill="auto"/>
            <w:vAlign w:val="center"/>
          </w:tcPr>
          <w:p w:rsidR="006D4A6F" w:rsidRDefault="00A66ACD">
            <w:pPr>
              <w:pStyle w:val="a5"/>
              <w:snapToGrid w:val="0"/>
              <w:spacing w:before="100" w:after="100" w:line="240" w:lineRule="atLeast"/>
              <w:jc w:val="center"/>
              <w:textAlignment w:val="center"/>
              <w:rPr>
                <w:rFonts w:eastAsia="標楷體"/>
              </w:rPr>
            </w:pPr>
            <w:r>
              <w:rPr>
                <w:rFonts w:eastAsia="標楷體"/>
              </w:rPr>
              <w:t>4. Section of Health Care and Wellness</w:t>
            </w:r>
          </w:p>
        </w:tc>
        <w:tc>
          <w:tcPr>
            <w:tcW w:w="2130" w:type="dxa"/>
            <w:tcBorders>
              <w:top w:val="double" w:sz="4" w:space="0" w:color="000000"/>
              <w:left w:val="single" w:sz="4" w:space="0" w:color="000000"/>
              <w:right w:val="double" w:sz="4" w:space="0" w:color="000000"/>
            </w:tcBorders>
            <w:shd w:val="clear" w:color="auto" w:fill="auto"/>
            <w:vAlign w:val="center"/>
          </w:tcPr>
          <w:p w:rsidR="006D4A6F" w:rsidRDefault="00A66ACD">
            <w:pPr>
              <w:pStyle w:val="a5"/>
              <w:snapToGrid w:val="0"/>
              <w:spacing w:before="100" w:after="100" w:line="240" w:lineRule="atLeast"/>
              <w:jc w:val="center"/>
              <w:textAlignment w:val="center"/>
            </w:pPr>
            <w:r>
              <w:rPr>
                <w:rFonts w:eastAsia="標楷體"/>
                <w:sz w:val="22"/>
                <w:szCs w:val="22"/>
              </w:rPr>
              <w:t>9.</w:t>
            </w:r>
            <w:r>
              <w:rPr>
                <w:rFonts w:eastAsia="標楷體"/>
              </w:rPr>
              <w:t>Office of Academic Affairs</w:t>
            </w:r>
          </w:p>
        </w:tc>
      </w:tr>
      <w:tr w:rsidR="006D4A6F">
        <w:trPr>
          <w:cantSplit/>
          <w:trHeight w:val="1676"/>
        </w:trPr>
        <w:tc>
          <w:tcPr>
            <w:tcW w:w="2127" w:type="dxa"/>
            <w:tcBorders>
              <w:top w:val="single" w:sz="6" w:space="0" w:color="000000"/>
              <w:left w:val="double" w:sz="4" w:space="0" w:color="000000"/>
              <w:bottom w:val="double" w:sz="4" w:space="0" w:color="000000"/>
              <w:right w:val="single" w:sz="4" w:space="0" w:color="000000"/>
            </w:tcBorders>
            <w:shd w:val="clear" w:color="auto" w:fill="auto"/>
          </w:tcPr>
          <w:p w:rsidR="006D4A6F" w:rsidRDefault="00A66ACD">
            <w:pPr>
              <w:pStyle w:val="Default"/>
              <w:spacing w:line="240" w:lineRule="exact"/>
              <w:jc w:val="both"/>
            </w:pPr>
            <w:r>
              <w:rPr>
                <w:rFonts w:ascii="Times New Roman" w:hAnsi="Times New Roman" w:cs="Times New Roman"/>
                <w:color w:val="auto"/>
                <w:sz w:val="22"/>
                <w:szCs w:val="20"/>
              </w:rPr>
              <w:t>□Have filled in the Interview</w:t>
            </w:r>
            <w:r>
              <w:rPr>
                <w:rFonts w:ascii="Times New Roman" w:hAnsi="Times New Roman" w:cs="Times New Roman"/>
                <w:color w:val="auto"/>
                <w:sz w:val="22"/>
                <w:szCs w:val="20"/>
              </w:rPr>
              <w:t xml:space="preserve"> Form and the Counseling Checklist</w:t>
            </w:r>
            <w:r>
              <w:rPr>
                <w:rFonts w:ascii="Times New Roman" w:eastAsia="細明體" w:hAnsi="Times New Roman" w:cs="Times New Roman"/>
                <w:color w:val="auto"/>
              </w:rPr>
              <w:t xml:space="preserve"> </w:t>
            </w:r>
          </w:p>
        </w:tc>
        <w:tc>
          <w:tcPr>
            <w:tcW w:w="2104" w:type="dxa"/>
            <w:tcBorders>
              <w:top w:val="single" w:sz="6" w:space="0" w:color="000000"/>
              <w:left w:val="single" w:sz="4" w:space="0" w:color="000000"/>
              <w:bottom w:val="double" w:sz="4" w:space="0" w:color="000000"/>
              <w:right w:val="single" w:sz="4" w:space="0" w:color="000000"/>
            </w:tcBorders>
            <w:shd w:val="clear" w:color="auto" w:fill="auto"/>
          </w:tcPr>
          <w:p w:rsidR="006D4A6F" w:rsidRDefault="00A66ACD">
            <w:pPr>
              <w:pStyle w:val="Default"/>
              <w:spacing w:line="240" w:lineRule="exact"/>
              <w:jc w:val="both"/>
            </w:pPr>
            <w:r>
              <w:rPr>
                <w:rFonts w:ascii="Times New Roman" w:hAnsi="Times New Roman" w:cs="Times New Roman"/>
                <w:sz w:val="22"/>
              </w:rPr>
              <w:t>□</w:t>
            </w:r>
            <w:r>
              <w:rPr>
                <w:rFonts w:ascii="Times New Roman" w:hAnsi="Times New Roman" w:cs="Times New Roman"/>
                <w:color w:val="auto"/>
                <w:sz w:val="22"/>
                <w:szCs w:val="20"/>
              </w:rPr>
              <w:t>Have filled in the Interview Form and the Counseling Checklist</w:t>
            </w:r>
          </w:p>
        </w:tc>
        <w:tc>
          <w:tcPr>
            <w:tcW w:w="2129" w:type="dxa"/>
            <w:tcBorders>
              <w:top w:val="single" w:sz="6" w:space="0" w:color="000000"/>
              <w:left w:val="single" w:sz="4" w:space="0" w:color="000000"/>
              <w:bottom w:val="double" w:sz="4" w:space="0" w:color="000000"/>
              <w:right w:val="single" w:sz="4" w:space="0" w:color="000000"/>
            </w:tcBorders>
            <w:shd w:val="clear" w:color="auto" w:fill="auto"/>
          </w:tcPr>
          <w:p w:rsidR="006D4A6F" w:rsidRDefault="00A66ACD">
            <w:pPr>
              <w:pStyle w:val="a5"/>
              <w:spacing w:line="240" w:lineRule="exact"/>
              <w:jc w:val="both"/>
            </w:pPr>
            <w:r>
              <w:rPr>
                <w:rFonts w:eastAsia="標楷體"/>
                <w:color w:val="000000"/>
                <w:sz w:val="22"/>
                <w:szCs w:val="24"/>
              </w:rPr>
              <w:t xml:space="preserve">□Have reviewed </w:t>
            </w:r>
            <w:r>
              <w:rPr>
                <w:sz w:val="22"/>
              </w:rPr>
              <w:t xml:space="preserve">the Interview Form and the Counseling Checklist and </w:t>
            </w:r>
            <w:r>
              <w:rPr>
                <w:rFonts w:eastAsia="標楷體"/>
                <w:b/>
                <w:color w:val="FF0000"/>
                <w:sz w:val="22"/>
                <w:szCs w:val="24"/>
              </w:rPr>
              <w:t>have archived them</w:t>
            </w:r>
          </w:p>
        </w:tc>
        <w:tc>
          <w:tcPr>
            <w:tcW w:w="2130" w:type="dxa"/>
            <w:tcBorders>
              <w:top w:val="single" w:sz="6" w:space="0" w:color="000000"/>
              <w:left w:val="single" w:sz="4" w:space="0" w:color="000000"/>
              <w:bottom w:val="double" w:sz="4" w:space="0" w:color="000000"/>
              <w:right w:val="single" w:sz="4" w:space="0" w:color="000000"/>
            </w:tcBorders>
            <w:shd w:val="clear" w:color="auto" w:fill="auto"/>
          </w:tcPr>
          <w:p w:rsidR="006D4A6F" w:rsidRDefault="00A66ACD">
            <w:pPr>
              <w:pStyle w:val="a5"/>
              <w:spacing w:line="240" w:lineRule="atLeast"/>
              <w:ind w:right="708"/>
              <w:jc w:val="both"/>
              <w:rPr>
                <w:rFonts w:eastAsia="細明體"/>
                <w:b/>
                <w:color w:val="FF0000"/>
                <w:sz w:val="20"/>
              </w:rPr>
            </w:pPr>
            <w:r>
              <w:rPr>
                <w:rFonts w:eastAsia="細明體"/>
                <w:b/>
                <w:color w:val="FF0000"/>
                <w:sz w:val="20"/>
              </w:rPr>
              <w:t>Student Group Insurance</w:t>
            </w:r>
          </w:p>
          <w:p w:rsidR="006D4A6F" w:rsidRDefault="006D4A6F">
            <w:pPr>
              <w:pStyle w:val="a5"/>
              <w:spacing w:line="240" w:lineRule="atLeast"/>
              <w:jc w:val="both"/>
              <w:rPr>
                <w:rFonts w:eastAsia="細明體"/>
                <w:b/>
                <w:color w:val="FF0000"/>
                <w:sz w:val="20"/>
              </w:rPr>
            </w:pPr>
          </w:p>
          <w:p w:rsidR="006D4A6F" w:rsidRDefault="00A66ACD">
            <w:pPr>
              <w:pStyle w:val="a5"/>
              <w:numPr>
                <w:ilvl w:val="0"/>
                <w:numId w:val="1"/>
              </w:numPr>
              <w:spacing w:line="240" w:lineRule="atLeast"/>
              <w:ind w:left="229" w:hanging="229"/>
              <w:jc w:val="both"/>
              <w:rPr>
                <w:b/>
                <w:color w:val="FF0000"/>
                <w:sz w:val="20"/>
              </w:rPr>
            </w:pPr>
            <w:r>
              <w:rPr>
                <w:b/>
                <w:color w:val="FF0000"/>
                <w:sz w:val="20"/>
              </w:rPr>
              <w:t>Agree</w:t>
            </w:r>
          </w:p>
          <w:p w:rsidR="006D4A6F" w:rsidRDefault="006D4A6F">
            <w:pPr>
              <w:pStyle w:val="a5"/>
              <w:spacing w:line="240" w:lineRule="atLeast"/>
              <w:jc w:val="both"/>
              <w:rPr>
                <w:rFonts w:eastAsia="細明體"/>
                <w:b/>
                <w:color w:val="FF0000"/>
                <w:sz w:val="20"/>
              </w:rPr>
            </w:pPr>
          </w:p>
          <w:p w:rsidR="006D4A6F" w:rsidRDefault="00A66ACD">
            <w:pPr>
              <w:pStyle w:val="a5"/>
              <w:spacing w:line="240" w:lineRule="atLeast"/>
              <w:jc w:val="both"/>
            </w:pPr>
            <w:r>
              <w:rPr>
                <w:rFonts w:eastAsia="細明體"/>
                <w:b/>
                <w:color w:val="FF0000"/>
                <w:sz w:val="20"/>
              </w:rPr>
              <w:t>□</w:t>
            </w:r>
            <w:r>
              <w:rPr>
                <w:b/>
                <w:color w:val="FF0000"/>
                <w:sz w:val="20"/>
              </w:rPr>
              <w:t xml:space="preserve"> Disagree</w:t>
            </w:r>
          </w:p>
        </w:tc>
        <w:tc>
          <w:tcPr>
            <w:tcW w:w="2130" w:type="dxa"/>
            <w:vMerge w:val="restart"/>
            <w:tcBorders>
              <w:top w:val="single" w:sz="6" w:space="0" w:color="000000"/>
              <w:left w:val="single" w:sz="4" w:space="0" w:color="000000"/>
              <w:bottom w:val="double" w:sz="4" w:space="0" w:color="000000"/>
              <w:right w:val="double" w:sz="4" w:space="0" w:color="000000"/>
            </w:tcBorders>
            <w:shd w:val="clear" w:color="auto" w:fill="auto"/>
          </w:tcPr>
          <w:p w:rsidR="006D4A6F" w:rsidRDefault="00A66ACD">
            <w:pPr>
              <w:pStyle w:val="a5"/>
              <w:spacing w:after="24" w:line="240" w:lineRule="atLeast"/>
            </w:pPr>
            <w:r>
              <w:rPr>
                <w:rFonts w:eastAsia="標楷體"/>
                <w:color w:val="000000"/>
                <w:sz w:val="22"/>
                <w:szCs w:val="24"/>
              </w:rPr>
              <w:t xml:space="preserve">□Student ID Card has been </w:t>
            </w:r>
            <w:r>
              <w:rPr>
                <w:rFonts w:eastAsia="標楷體"/>
                <w:color w:val="000000"/>
                <w:sz w:val="22"/>
                <w:szCs w:val="24"/>
              </w:rPr>
              <w:t>extended</w:t>
            </w:r>
          </w:p>
        </w:tc>
      </w:tr>
      <w:tr w:rsidR="006D4A6F" w:rsidTr="007665D9">
        <w:trPr>
          <w:cantSplit/>
          <w:trHeight w:val="662"/>
        </w:trPr>
        <w:tc>
          <w:tcPr>
            <w:tcW w:w="2127" w:type="dxa"/>
            <w:tcBorders>
              <w:top w:val="double" w:sz="4" w:space="0" w:color="000000"/>
              <w:left w:val="double" w:sz="4" w:space="0" w:color="000000"/>
              <w:bottom w:val="single" w:sz="6" w:space="0" w:color="000000"/>
              <w:right w:val="single" w:sz="4" w:space="0" w:color="000000"/>
            </w:tcBorders>
            <w:shd w:val="clear" w:color="auto" w:fill="auto"/>
            <w:vAlign w:val="center"/>
          </w:tcPr>
          <w:p w:rsidR="006D4A6F" w:rsidRDefault="00A66ACD">
            <w:pPr>
              <w:pStyle w:val="a5"/>
              <w:overflowPunct w:val="0"/>
              <w:autoSpaceDE w:val="0"/>
              <w:snapToGrid w:val="0"/>
              <w:spacing w:line="240" w:lineRule="auto"/>
              <w:jc w:val="center"/>
              <w:textAlignment w:val="center"/>
            </w:pPr>
            <w:r>
              <w:rPr>
                <w:rFonts w:eastAsia="標楷體"/>
                <w:sz w:val="22"/>
                <w:szCs w:val="22"/>
              </w:rPr>
              <w:t xml:space="preserve">5. </w:t>
            </w:r>
            <w:r>
              <w:rPr>
                <w:rFonts w:eastAsia="標楷體"/>
              </w:rPr>
              <w:t>Library</w:t>
            </w:r>
          </w:p>
        </w:tc>
        <w:tc>
          <w:tcPr>
            <w:tcW w:w="2104" w:type="dxa"/>
            <w:tcBorders>
              <w:top w:val="double" w:sz="4" w:space="0" w:color="000000"/>
              <w:left w:val="single" w:sz="4" w:space="0" w:color="000000"/>
              <w:bottom w:val="single" w:sz="6" w:space="0" w:color="000000"/>
              <w:right w:val="single" w:sz="4" w:space="0" w:color="000000"/>
            </w:tcBorders>
            <w:shd w:val="clear" w:color="auto" w:fill="auto"/>
            <w:vAlign w:val="center"/>
          </w:tcPr>
          <w:p w:rsidR="006D4A6F" w:rsidRDefault="00A66ACD">
            <w:pPr>
              <w:pStyle w:val="a5"/>
              <w:overflowPunct w:val="0"/>
              <w:autoSpaceDE w:val="0"/>
              <w:snapToGrid w:val="0"/>
              <w:spacing w:line="240" w:lineRule="auto"/>
              <w:ind w:left="240" w:right="240"/>
              <w:jc w:val="center"/>
            </w:pPr>
            <w:r>
              <w:rPr>
                <w:rFonts w:eastAsia="標楷體"/>
                <w:sz w:val="22"/>
                <w:szCs w:val="22"/>
              </w:rPr>
              <w:t>6.</w:t>
            </w:r>
            <w:r>
              <w:rPr>
                <w:rFonts w:eastAsia="標楷體"/>
              </w:rPr>
              <w:t>Resource Classroom</w:t>
            </w:r>
          </w:p>
        </w:tc>
        <w:tc>
          <w:tcPr>
            <w:tcW w:w="2129" w:type="dxa"/>
            <w:tcBorders>
              <w:top w:val="double" w:sz="4" w:space="0" w:color="000000"/>
              <w:left w:val="single" w:sz="4" w:space="0" w:color="000000"/>
              <w:bottom w:val="single" w:sz="6" w:space="0" w:color="000000"/>
              <w:right w:val="single" w:sz="4" w:space="0" w:color="000000"/>
            </w:tcBorders>
            <w:shd w:val="clear" w:color="auto" w:fill="auto"/>
            <w:vAlign w:val="center"/>
          </w:tcPr>
          <w:p w:rsidR="006D4A6F" w:rsidRDefault="00A66ACD">
            <w:pPr>
              <w:pStyle w:val="a5"/>
              <w:overflowPunct w:val="0"/>
              <w:autoSpaceDE w:val="0"/>
              <w:snapToGrid w:val="0"/>
              <w:spacing w:line="240" w:lineRule="auto"/>
              <w:jc w:val="center"/>
              <w:textAlignment w:val="center"/>
            </w:pPr>
            <w:r>
              <w:t>7.</w:t>
            </w:r>
            <w:r>
              <w:rPr>
                <w:rFonts w:eastAsia="標楷體"/>
              </w:rPr>
              <w:t>Overseas Students</w:t>
            </w:r>
          </w:p>
        </w:tc>
        <w:tc>
          <w:tcPr>
            <w:tcW w:w="2130" w:type="dxa"/>
            <w:tcBorders>
              <w:top w:val="double" w:sz="4" w:space="0" w:color="000000"/>
              <w:left w:val="single" w:sz="4" w:space="0" w:color="000000"/>
              <w:bottom w:val="single" w:sz="6" w:space="0" w:color="000000"/>
              <w:right w:val="single" w:sz="4" w:space="0" w:color="000000"/>
            </w:tcBorders>
            <w:shd w:val="clear" w:color="auto" w:fill="auto"/>
            <w:vAlign w:val="center"/>
          </w:tcPr>
          <w:p w:rsidR="006D4A6F" w:rsidRDefault="00A66ACD">
            <w:pPr>
              <w:pStyle w:val="a5"/>
              <w:overflowPunct w:val="0"/>
              <w:autoSpaceDE w:val="0"/>
              <w:snapToGrid w:val="0"/>
              <w:spacing w:line="240" w:lineRule="auto"/>
              <w:jc w:val="center"/>
              <w:textAlignment w:val="center"/>
            </w:pPr>
            <w:r>
              <w:rPr>
                <w:rFonts w:eastAsia="標楷體"/>
                <w:sz w:val="22"/>
                <w:szCs w:val="22"/>
              </w:rPr>
              <w:t>8.</w:t>
            </w:r>
            <w:r>
              <w:rPr>
                <w:rFonts w:eastAsia="標楷體"/>
              </w:rPr>
              <w:t>Section of Life Guidance</w:t>
            </w:r>
          </w:p>
        </w:tc>
        <w:tc>
          <w:tcPr>
            <w:tcW w:w="2130" w:type="dxa"/>
            <w:vMerge/>
            <w:tcBorders>
              <w:top w:val="single" w:sz="6" w:space="0" w:color="000000"/>
              <w:left w:val="single" w:sz="4" w:space="0" w:color="000000"/>
              <w:bottom w:val="double" w:sz="4" w:space="0" w:color="000000"/>
              <w:right w:val="double" w:sz="4" w:space="0" w:color="000000"/>
            </w:tcBorders>
            <w:shd w:val="clear" w:color="auto" w:fill="auto"/>
          </w:tcPr>
          <w:p w:rsidR="006D4A6F" w:rsidRDefault="006D4A6F"/>
        </w:tc>
      </w:tr>
      <w:tr w:rsidR="006D4A6F">
        <w:trPr>
          <w:cantSplit/>
          <w:trHeight w:val="1559"/>
        </w:trPr>
        <w:tc>
          <w:tcPr>
            <w:tcW w:w="2127" w:type="dxa"/>
            <w:tcBorders>
              <w:top w:val="single" w:sz="6" w:space="0" w:color="000000"/>
              <w:left w:val="double" w:sz="4" w:space="0" w:color="000000"/>
              <w:bottom w:val="double" w:sz="4" w:space="0" w:color="000000"/>
              <w:right w:val="single" w:sz="4" w:space="0" w:color="000000"/>
            </w:tcBorders>
            <w:shd w:val="clear" w:color="auto" w:fill="auto"/>
          </w:tcPr>
          <w:p w:rsidR="006D4A6F" w:rsidRDefault="006D4A6F">
            <w:pPr>
              <w:pStyle w:val="a5"/>
              <w:spacing w:after="24" w:line="240" w:lineRule="atLeast"/>
              <w:ind w:right="48"/>
              <w:rPr>
                <w:rFonts w:eastAsia="標楷體"/>
              </w:rPr>
            </w:pPr>
          </w:p>
        </w:tc>
        <w:tc>
          <w:tcPr>
            <w:tcW w:w="2104" w:type="dxa"/>
            <w:tcBorders>
              <w:top w:val="single" w:sz="6" w:space="0" w:color="000000"/>
              <w:left w:val="single" w:sz="4" w:space="0" w:color="000000"/>
              <w:bottom w:val="double" w:sz="4" w:space="0" w:color="000000"/>
              <w:right w:val="single" w:sz="6" w:space="0" w:color="000000"/>
            </w:tcBorders>
            <w:shd w:val="clear" w:color="auto" w:fill="auto"/>
          </w:tcPr>
          <w:p w:rsidR="006D4A6F" w:rsidRDefault="00A66ACD">
            <w:pPr>
              <w:pStyle w:val="a5"/>
              <w:spacing w:before="24" w:line="240" w:lineRule="atLeast"/>
              <w:ind w:right="48"/>
              <w:jc w:val="both"/>
            </w:pPr>
            <w:r>
              <w:rPr>
                <w:rFonts w:eastAsia="細明體"/>
                <w:b/>
                <w:color w:val="FF0000"/>
                <w:sz w:val="20"/>
              </w:rPr>
              <w:t>(Not applicable for the non-disabled students)</w:t>
            </w:r>
          </w:p>
        </w:tc>
        <w:tc>
          <w:tcPr>
            <w:tcW w:w="2129" w:type="dxa"/>
            <w:tcBorders>
              <w:top w:val="single" w:sz="6" w:space="0" w:color="000000"/>
              <w:left w:val="single" w:sz="6" w:space="0" w:color="000000"/>
              <w:bottom w:val="double" w:sz="4" w:space="0" w:color="000000"/>
              <w:right w:val="single" w:sz="6" w:space="0" w:color="000000"/>
            </w:tcBorders>
            <w:shd w:val="clear" w:color="auto" w:fill="auto"/>
          </w:tcPr>
          <w:p w:rsidR="006D4A6F" w:rsidRDefault="00A66ACD">
            <w:pPr>
              <w:pStyle w:val="a5"/>
              <w:spacing w:before="24" w:line="240" w:lineRule="atLeast"/>
              <w:ind w:right="48"/>
              <w:jc w:val="both"/>
              <w:rPr>
                <w:rFonts w:eastAsia="細明體"/>
                <w:b/>
                <w:color w:val="FF0000"/>
                <w:sz w:val="20"/>
              </w:rPr>
            </w:pPr>
            <w:r>
              <w:rPr>
                <w:rFonts w:eastAsia="細明體"/>
                <w:b/>
                <w:color w:val="FF0000"/>
                <w:sz w:val="20"/>
              </w:rPr>
              <w:t>(Not applicable for the non-overseas students)</w:t>
            </w:r>
          </w:p>
          <w:p w:rsidR="006D4A6F" w:rsidRDefault="00A66ACD">
            <w:pPr>
              <w:pStyle w:val="a5"/>
              <w:spacing w:line="240" w:lineRule="atLeast"/>
              <w:ind w:right="48"/>
              <w:jc w:val="both"/>
              <w:rPr>
                <w:rFonts w:eastAsia="標楷體"/>
                <w:b/>
                <w:sz w:val="20"/>
              </w:rPr>
            </w:pPr>
            <w:r>
              <w:rPr>
                <w:rFonts w:eastAsia="標楷體"/>
                <w:b/>
                <w:sz w:val="20"/>
              </w:rPr>
              <w:t>Office of International Affairs</w:t>
            </w:r>
          </w:p>
          <w:p w:rsidR="006D4A6F" w:rsidRDefault="006D4A6F">
            <w:pPr>
              <w:pStyle w:val="a5"/>
              <w:spacing w:line="240" w:lineRule="atLeast"/>
              <w:ind w:right="48"/>
              <w:jc w:val="both"/>
              <w:rPr>
                <w:rFonts w:eastAsia="標楷體"/>
              </w:rPr>
            </w:pPr>
          </w:p>
          <w:p w:rsidR="006D4A6F" w:rsidRDefault="006D4A6F">
            <w:pPr>
              <w:pStyle w:val="a5"/>
              <w:spacing w:line="240" w:lineRule="atLeast"/>
              <w:ind w:right="48"/>
              <w:jc w:val="both"/>
              <w:rPr>
                <w:rFonts w:eastAsia="標楷體"/>
              </w:rPr>
            </w:pPr>
          </w:p>
          <w:p w:rsidR="006D4A6F" w:rsidRDefault="00A66ACD">
            <w:pPr>
              <w:pStyle w:val="a5"/>
              <w:spacing w:line="240" w:lineRule="atLeast"/>
              <w:ind w:right="48"/>
              <w:jc w:val="both"/>
              <w:rPr>
                <w:rFonts w:eastAsia="標楷體"/>
                <w:b/>
                <w:sz w:val="20"/>
              </w:rPr>
            </w:pPr>
            <w:r>
              <w:rPr>
                <w:rFonts w:eastAsia="標楷體"/>
                <w:b/>
                <w:sz w:val="20"/>
              </w:rPr>
              <w:t xml:space="preserve">Overseas Students Advising Section, Office of Student Affairs </w:t>
            </w:r>
          </w:p>
          <w:p w:rsidR="006D4A6F" w:rsidRDefault="006D4A6F">
            <w:pPr>
              <w:pStyle w:val="a5"/>
              <w:spacing w:line="240" w:lineRule="atLeast"/>
              <w:ind w:right="48"/>
              <w:jc w:val="both"/>
              <w:rPr>
                <w:rFonts w:eastAsia="標楷體"/>
                <w:b/>
                <w:sz w:val="20"/>
              </w:rPr>
            </w:pPr>
          </w:p>
          <w:p w:rsidR="006D4A6F" w:rsidRDefault="006D4A6F">
            <w:pPr>
              <w:pStyle w:val="a5"/>
              <w:spacing w:line="240" w:lineRule="atLeast"/>
              <w:ind w:right="48"/>
              <w:jc w:val="both"/>
              <w:rPr>
                <w:rFonts w:eastAsia="標楷體"/>
                <w:b/>
                <w:sz w:val="20"/>
              </w:rPr>
            </w:pPr>
          </w:p>
        </w:tc>
        <w:tc>
          <w:tcPr>
            <w:tcW w:w="2130" w:type="dxa"/>
            <w:tcBorders>
              <w:top w:val="single" w:sz="6" w:space="0" w:color="000000"/>
              <w:left w:val="single" w:sz="6" w:space="0" w:color="000000"/>
              <w:bottom w:val="double" w:sz="4" w:space="0" w:color="000000"/>
              <w:right w:val="single" w:sz="4" w:space="0" w:color="000000"/>
            </w:tcBorders>
            <w:shd w:val="clear" w:color="auto" w:fill="auto"/>
          </w:tcPr>
          <w:p w:rsidR="006D4A6F" w:rsidRDefault="00A66ACD">
            <w:pPr>
              <w:pStyle w:val="a5"/>
              <w:spacing w:before="24" w:line="240" w:lineRule="atLeast"/>
              <w:ind w:right="48"/>
              <w:jc w:val="both"/>
              <w:rPr>
                <w:rFonts w:eastAsia="細明體"/>
                <w:b/>
                <w:sz w:val="20"/>
              </w:rPr>
            </w:pPr>
            <w:r>
              <w:rPr>
                <w:rFonts w:eastAsia="細明體"/>
                <w:b/>
                <w:sz w:val="20"/>
              </w:rPr>
              <w:t>Students with Loan</w:t>
            </w:r>
          </w:p>
          <w:p w:rsidR="006D4A6F" w:rsidRDefault="00A66ACD">
            <w:pPr>
              <w:pStyle w:val="a5"/>
              <w:spacing w:before="24" w:line="240" w:lineRule="atLeast"/>
              <w:ind w:right="48"/>
              <w:jc w:val="both"/>
              <w:rPr>
                <w:rFonts w:eastAsia="細明體"/>
                <w:b/>
                <w:color w:val="FF0000"/>
                <w:sz w:val="20"/>
              </w:rPr>
            </w:pPr>
            <w:r>
              <w:rPr>
                <w:rFonts w:eastAsia="細明體"/>
                <w:b/>
                <w:color w:val="FF0000"/>
                <w:sz w:val="20"/>
              </w:rPr>
              <w:t>(Not applicable for students applying for a loan outside this semester)</w:t>
            </w:r>
          </w:p>
          <w:p w:rsidR="006D4A6F" w:rsidRDefault="006D4A6F">
            <w:pPr>
              <w:pStyle w:val="a5"/>
              <w:spacing w:before="120" w:line="240" w:lineRule="atLeast"/>
              <w:ind w:right="48"/>
              <w:jc w:val="both"/>
              <w:rPr>
                <w:rFonts w:eastAsia="細明體"/>
                <w:b/>
                <w:sz w:val="20"/>
              </w:rPr>
            </w:pPr>
          </w:p>
          <w:p w:rsidR="006D4A6F" w:rsidRDefault="00A66ACD">
            <w:pPr>
              <w:pStyle w:val="a5"/>
              <w:spacing w:line="240" w:lineRule="atLeast"/>
              <w:ind w:right="48"/>
              <w:jc w:val="both"/>
              <w:rPr>
                <w:rFonts w:eastAsia="細明體"/>
                <w:b/>
                <w:sz w:val="20"/>
              </w:rPr>
            </w:pPr>
            <w:r>
              <w:rPr>
                <w:rFonts w:eastAsia="細明體"/>
                <w:b/>
                <w:sz w:val="20"/>
              </w:rPr>
              <w:t>Overseas Compatriots</w:t>
            </w:r>
          </w:p>
          <w:p w:rsidR="006D4A6F" w:rsidRDefault="006D4A6F">
            <w:pPr>
              <w:pStyle w:val="a5"/>
              <w:spacing w:line="240" w:lineRule="atLeast"/>
              <w:ind w:right="48"/>
              <w:jc w:val="both"/>
              <w:rPr>
                <w:rFonts w:eastAsia="標楷體"/>
              </w:rPr>
            </w:pPr>
          </w:p>
        </w:tc>
        <w:tc>
          <w:tcPr>
            <w:tcW w:w="2130" w:type="dxa"/>
            <w:vMerge/>
            <w:tcBorders>
              <w:top w:val="single" w:sz="6" w:space="0" w:color="000000"/>
              <w:left w:val="single" w:sz="4" w:space="0" w:color="000000"/>
              <w:bottom w:val="double" w:sz="4" w:space="0" w:color="000000"/>
              <w:right w:val="double" w:sz="4" w:space="0" w:color="000000"/>
            </w:tcBorders>
            <w:shd w:val="clear" w:color="auto" w:fill="auto"/>
          </w:tcPr>
          <w:p w:rsidR="006D4A6F" w:rsidRDefault="006D4A6F"/>
        </w:tc>
      </w:tr>
    </w:tbl>
    <w:p w:rsidR="006D4A6F" w:rsidRDefault="00A66ACD">
      <w:pPr>
        <w:pStyle w:val="a5"/>
        <w:tabs>
          <w:tab w:val="left" w:pos="2197"/>
          <w:tab w:val="left" w:pos="4396"/>
          <w:tab w:val="left" w:pos="6594"/>
          <w:tab w:val="left" w:pos="8793"/>
        </w:tabs>
        <w:snapToGrid w:val="0"/>
        <w:spacing w:line="240" w:lineRule="auto"/>
        <w:ind w:left="-17"/>
        <w:textAlignment w:val="center"/>
      </w:pPr>
      <w:r>
        <w:rPr>
          <w:rFonts w:eastAsia="標楷體"/>
          <w:spacing w:val="-10"/>
          <w:sz w:val="28"/>
          <w:szCs w:val="28"/>
        </w:rPr>
        <w:t xml:space="preserve">Procedures for Refund: Students applying for refund shall submit the original receipt and the copy of the personal bankbook cover (account number). </w:t>
      </w:r>
      <w:r>
        <w:rPr>
          <w:rFonts w:eastAsia="細明體"/>
          <w:b/>
          <w:color w:val="0000FF"/>
          <w:sz w:val="20"/>
        </w:rPr>
        <w:t>(Review is an internal procedure)</w:t>
      </w:r>
    </w:p>
    <w:tbl>
      <w:tblPr>
        <w:tblW w:w="10773" w:type="dxa"/>
        <w:jc w:val="center"/>
        <w:tblBorders>
          <w:top w:val="double" w:sz="4" w:space="0" w:color="000000"/>
          <w:left w:val="doub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firstRow="0" w:lastRow="0" w:firstColumn="0" w:lastColumn="0" w:noHBand="0" w:noVBand="0"/>
      </w:tblPr>
      <w:tblGrid>
        <w:gridCol w:w="2130"/>
        <w:gridCol w:w="8643"/>
      </w:tblGrid>
      <w:tr w:rsidR="006D4A6F">
        <w:trPr>
          <w:cantSplit/>
          <w:trHeight w:val="402"/>
          <w:jc w:val="center"/>
        </w:trPr>
        <w:tc>
          <w:tcPr>
            <w:tcW w:w="2130" w:type="dxa"/>
            <w:tcBorders>
              <w:top w:val="double" w:sz="4" w:space="0" w:color="000000"/>
              <w:left w:val="double" w:sz="4" w:space="0" w:color="000000"/>
              <w:bottom w:val="single" w:sz="4" w:space="0" w:color="000000"/>
              <w:right w:val="single" w:sz="4" w:space="0" w:color="000000"/>
            </w:tcBorders>
            <w:shd w:val="clear" w:color="auto" w:fill="auto"/>
            <w:vAlign w:val="center"/>
          </w:tcPr>
          <w:p w:rsidR="006D4A6F" w:rsidRDefault="00A66ACD">
            <w:pPr>
              <w:pStyle w:val="a5"/>
              <w:snapToGrid w:val="0"/>
              <w:spacing w:before="48" w:line="240" w:lineRule="atLeast"/>
              <w:ind w:left="48" w:right="72"/>
              <w:textAlignment w:val="center"/>
            </w:pPr>
            <w:r>
              <w:rPr>
                <w:rFonts w:eastAsia="標楷體"/>
                <w:sz w:val="28"/>
                <w:szCs w:val="28"/>
              </w:rPr>
              <w:lastRenderedPageBreak/>
              <w:t>Refund Approved</w:t>
            </w:r>
          </w:p>
        </w:tc>
        <w:tc>
          <w:tcPr>
            <w:tcW w:w="8643" w:type="dxa"/>
            <w:tcBorders>
              <w:top w:val="double" w:sz="4" w:space="0" w:color="000000"/>
              <w:left w:val="single" w:sz="4" w:space="0" w:color="000000"/>
              <w:bottom w:val="single" w:sz="4" w:space="0" w:color="000000"/>
              <w:right w:val="double" w:sz="4" w:space="0" w:color="000000"/>
            </w:tcBorders>
            <w:shd w:val="clear" w:color="auto" w:fill="auto"/>
            <w:vAlign w:val="center"/>
          </w:tcPr>
          <w:p w:rsidR="006D4A6F" w:rsidRDefault="006D4A6F">
            <w:pPr>
              <w:pStyle w:val="a5"/>
              <w:snapToGrid w:val="0"/>
              <w:spacing w:before="48" w:line="240" w:lineRule="atLeast"/>
              <w:ind w:right="48"/>
              <w:jc w:val="both"/>
              <w:textAlignment w:val="center"/>
              <w:rPr>
                <w:rFonts w:eastAsia="細明體"/>
                <w:b/>
                <w:bCs/>
                <w:color w:val="000000"/>
                <w:w w:val="105"/>
                <w:sz w:val="22"/>
              </w:rPr>
            </w:pPr>
          </w:p>
        </w:tc>
      </w:tr>
      <w:tr w:rsidR="006D4A6F">
        <w:trPr>
          <w:cantSplit/>
          <w:trHeight w:val="5165"/>
          <w:jc w:val="center"/>
        </w:trPr>
        <w:tc>
          <w:tcPr>
            <w:tcW w:w="10773" w:type="dxa"/>
            <w:gridSpan w:val="2"/>
            <w:tcBorders>
              <w:top w:val="single" w:sz="4" w:space="0" w:color="000000"/>
              <w:left w:val="double" w:sz="4" w:space="0" w:color="000000"/>
              <w:bottom w:val="double" w:sz="4" w:space="0" w:color="000000"/>
              <w:right w:val="double" w:sz="4" w:space="0" w:color="000000"/>
            </w:tcBorders>
            <w:shd w:val="clear" w:color="auto" w:fill="auto"/>
          </w:tcPr>
          <w:p w:rsidR="006D4A6F" w:rsidRDefault="00A66ACD">
            <w:pPr>
              <w:pStyle w:val="a5"/>
              <w:snapToGrid w:val="0"/>
              <w:spacing w:before="48" w:line="240" w:lineRule="atLeast"/>
              <w:ind w:left="48" w:right="48"/>
              <w:jc w:val="both"/>
              <w:textAlignment w:val="center"/>
            </w:pPr>
            <w:r>
              <w:rPr>
                <w:rFonts w:eastAsia="細明體"/>
                <w:b/>
                <w:bCs/>
                <w:color w:val="000000"/>
                <w:spacing w:val="6"/>
                <w:w w:val="105"/>
                <w:sz w:val="20"/>
                <w:szCs w:val="18"/>
              </w:rPr>
              <w:t xml:space="preserve">Please tick one of the following for the Graduate </w:t>
            </w:r>
            <w:r>
              <w:rPr>
                <w:rFonts w:eastAsia="細明體"/>
                <w:b/>
                <w:bCs/>
                <w:color w:val="000000"/>
                <w:spacing w:val="6"/>
                <w:w w:val="105"/>
                <w:sz w:val="20"/>
                <w:szCs w:val="18"/>
              </w:rPr>
              <w:t>Section/Registration Section’s review:</w:t>
            </w:r>
          </w:p>
          <w:p w:rsidR="006D4A6F" w:rsidRDefault="00A66ACD">
            <w:pPr>
              <w:pStyle w:val="a5"/>
              <w:spacing w:line="240" w:lineRule="atLeast"/>
              <w:ind w:left="405" w:right="48" w:hanging="357"/>
              <w:rPr>
                <w:spacing w:val="6"/>
                <w:w w:val="105"/>
                <w:sz w:val="18"/>
                <w:szCs w:val="18"/>
              </w:rPr>
            </w:pPr>
            <w:r>
              <w:rPr>
                <w:spacing w:val="6"/>
                <w:w w:val="105"/>
                <w:sz w:val="18"/>
                <w:szCs w:val="18"/>
              </w:rPr>
              <w:t xml:space="preserve">1. The standards for refund of suspension/drop-out are in accordance with Guidelines for Tuition Charge at Institutions of Higher Education as follows: </w:t>
            </w:r>
          </w:p>
          <w:p w:rsidR="006D4A6F" w:rsidRDefault="00A66ACD">
            <w:pPr>
              <w:pStyle w:val="a5"/>
              <w:tabs>
                <w:tab w:val="left" w:pos="2048"/>
              </w:tabs>
              <w:snapToGrid w:val="0"/>
              <w:spacing w:line="240" w:lineRule="atLeast"/>
              <w:ind w:left="652" w:right="48" w:hanging="201"/>
              <w:jc w:val="both"/>
            </w:pPr>
            <w:r>
              <w:rPr>
                <w:spacing w:val="6"/>
                <w:w w:val="105"/>
                <w:sz w:val="18"/>
                <w:szCs w:val="18"/>
              </w:rPr>
              <w:t>□ (1</w:t>
            </w:r>
            <w:r>
              <w:rPr>
                <w:spacing w:val="6"/>
                <w:w w:val="80"/>
                <w:sz w:val="18"/>
                <w:szCs w:val="18"/>
              </w:rPr>
              <w:t xml:space="preserve">) </w:t>
            </w:r>
            <w:r>
              <w:rPr>
                <w:spacing w:val="6"/>
                <w:w w:val="105"/>
                <w:sz w:val="18"/>
                <w:szCs w:val="18"/>
              </w:rPr>
              <w:t>Students applying for suspension/drop-out</w:t>
            </w:r>
            <w:r>
              <w:rPr>
                <w:spacing w:val="6"/>
                <w:w w:val="80"/>
                <w:sz w:val="18"/>
                <w:szCs w:val="18"/>
              </w:rPr>
              <w:t xml:space="preserve"> </w:t>
            </w:r>
            <w:r>
              <w:rPr>
                <w:b/>
                <w:color w:val="0000FF"/>
                <w:spacing w:val="6"/>
                <w:w w:val="105"/>
                <w:sz w:val="18"/>
                <w:szCs w:val="18"/>
              </w:rPr>
              <w:t xml:space="preserve">before the date </w:t>
            </w:r>
            <w:r>
              <w:rPr>
                <w:b/>
                <w:color w:val="0000FF"/>
                <w:spacing w:val="6"/>
                <w:w w:val="105"/>
                <w:sz w:val="18"/>
                <w:szCs w:val="18"/>
              </w:rPr>
              <w:t>of registration (inclusive)</w:t>
            </w:r>
            <w:r>
              <w:rPr>
                <w:spacing w:val="6"/>
                <w:w w:val="80"/>
                <w:sz w:val="18"/>
                <w:szCs w:val="18"/>
              </w:rPr>
              <w:t xml:space="preserve"> </w:t>
            </w:r>
            <w:r>
              <w:rPr>
                <w:b/>
                <w:color w:val="FF0000"/>
                <w:spacing w:val="6"/>
                <w:w w:val="105"/>
                <w:sz w:val="18"/>
                <w:szCs w:val="18"/>
              </w:rPr>
              <w:t>are exempted from tuition payment (excluding the student group insurance)</w:t>
            </w:r>
            <w:r>
              <w:rPr>
                <w:spacing w:val="6"/>
                <w:w w:val="105"/>
                <w:sz w:val="18"/>
                <w:szCs w:val="18"/>
              </w:rPr>
              <w:t>; those who have paid the tuition are eligible for full refund.</w:t>
            </w:r>
          </w:p>
          <w:p w:rsidR="006D4A6F" w:rsidRDefault="00A66ACD">
            <w:pPr>
              <w:pStyle w:val="a5"/>
              <w:tabs>
                <w:tab w:val="left" w:pos="2048"/>
              </w:tabs>
              <w:snapToGrid w:val="0"/>
              <w:spacing w:line="240" w:lineRule="atLeast"/>
              <w:ind w:left="652" w:right="48" w:hanging="201"/>
              <w:jc w:val="both"/>
            </w:pPr>
            <w:r>
              <w:rPr>
                <w:spacing w:val="6"/>
                <w:w w:val="105"/>
                <w:sz w:val="18"/>
                <w:szCs w:val="18"/>
              </w:rPr>
              <w:t>□ (2</w:t>
            </w:r>
            <w:r>
              <w:rPr>
                <w:spacing w:val="6"/>
                <w:w w:val="80"/>
                <w:sz w:val="18"/>
                <w:szCs w:val="18"/>
              </w:rPr>
              <w:t>)</w:t>
            </w:r>
            <w:r>
              <w:rPr>
                <w:spacing w:val="6"/>
                <w:w w:val="105"/>
                <w:sz w:val="18"/>
                <w:szCs w:val="18"/>
              </w:rPr>
              <w:t xml:space="preserve"> Students applying for suspension/drop-out</w:t>
            </w:r>
            <w:r>
              <w:rPr>
                <w:spacing w:val="6"/>
                <w:w w:val="80"/>
                <w:sz w:val="18"/>
                <w:szCs w:val="18"/>
              </w:rPr>
              <w:t xml:space="preserve"> </w:t>
            </w:r>
            <w:r>
              <w:rPr>
                <w:b/>
                <w:color w:val="0000FF"/>
                <w:spacing w:val="6"/>
                <w:w w:val="105"/>
                <w:sz w:val="18"/>
                <w:szCs w:val="18"/>
              </w:rPr>
              <w:t>after the date following the date of regist</w:t>
            </w:r>
            <w:r>
              <w:rPr>
                <w:b/>
                <w:color w:val="0000FF"/>
                <w:spacing w:val="6"/>
                <w:w w:val="105"/>
                <w:sz w:val="18"/>
                <w:szCs w:val="18"/>
              </w:rPr>
              <w:t xml:space="preserve">ration and before the date prior to the school date </w:t>
            </w:r>
            <w:r>
              <w:rPr>
                <w:spacing w:val="6"/>
                <w:w w:val="105"/>
                <w:sz w:val="18"/>
                <w:szCs w:val="18"/>
              </w:rPr>
              <w:t>and</w:t>
            </w:r>
            <w:r>
              <w:rPr>
                <w:b/>
                <w:color w:val="0000FF"/>
                <w:spacing w:val="6"/>
                <w:w w:val="105"/>
                <w:sz w:val="18"/>
                <w:szCs w:val="18"/>
              </w:rPr>
              <w:t xml:space="preserve"> </w:t>
            </w:r>
          </w:p>
          <w:p w:rsidR="006D4A6F" w:rsidRDefault="00A66ACD">
            <w:pPr>
              <w:pStyle w:val="a5"/>
              <w:tabs>
                <w:tab w:val="left" w:pos="2652"/>
              </w:tabs>
              <w:snapToGrid w:val="0"/>
              <w:spacing w:line="240" w:lineRule="atLeast"/>
              <w:ind w:left="48" w:right="48" w:firstLine="1084"/>
              <w:jc w:val="both"/>
              <w:rPr>
                <w:spacing w:val="6"/>
                <w:w w:val="105"/>
                <w:sz w:val="18"/>
                <w:szCs w:val="18"/>
              </w:rPr>
            </w:pPr>
            <w:r>
              <w:rPr>
                <w:spacing w:val="6"/>
                <w:w w:val="105"/>
                <w:sz w:val="18"/>
                <w:szCs w:val="18"/>
              </w:rPr>
              <w:t xml:space="preserve">1. Applying to the tuition and miscellaneous fees are eligible for refund of 2/3 of tuition and all miscellaneous fees and other fees. </w:t>
            </w:r>
          </w:p>
          <w:p w:rsidR="006D4A6F" w:rsidRDefault="00A66ACD">
            <w:pPr>
              <w:pStyle w:val="a5"/>
              <w:tabs>
                <w:tab w:val="left" w:pos="2652"/>
              </w:tabs>
              <w:snapToGrid w:val="0"/>
              <w:spacing w:line="240" w:lineRule="atLeast"/>
              <w:ind w:left="48" w:right="48" w:firstLine="1084"/>
              <w:jc w:val="both"/>
            </w:pPr>
            <w:r>
              <w:rPr>
                <w:spacing w:val="6"/>
                <w:w w:val="105"/>
                <w:sz w:val="18"/>
                <w:szCs w:val="18"/>
              </w:rPr>
              <w:t>2. Applying to the tuition per credit hour and miscellaneous fe</w:t>
            </w:r>
            <w:r>
              <w:rPr>
                <w:spacing w:val="6"/>
                <w:w w:val="105"/>
                <w:sz w:val="18"/>
                <w:szCs w:val="18"/>
              </w:rPr>
              <w:t xml:space="preserve">es are eligible for </w:t>
            </w:r>
            <w:r>
              <w:rPr>
                <w:b/>
                <w:color w:val="FF0000"/>
                <w:spacing w:val="6"/>
                <w:w w:val="105"/>
                <w:sz w:val="18"/>
                <w:szCs w:val="18"/>
              </w:rPr>
              <w:t>refund of 2/3 of the basic tuition and miscellaneous fees (or the tuition per credit hour and miscellaneous fees) and</w:t>
            </w:r>
            <w:r>
              <w:rPr>
                <w:spacing w:val="6"/>
                <w:w w:val="105"/>
                <w:sz w:val="18"/>
                <w:szCs w:val="18"/>
              </w:rPr>
              <w:t xml:space="preserve"> </w:t>
            </w:r>
            <w:r>
              <w:rPr>
                <w:b/>
                <w:color w:val="FF0000"/>
                <w:spacing w:val="6"/>
                <w:w w:val="105"/>
                <w:sz w:val="18"/>
                <w:szCs w:val="18"/>
              </w:rPr>
              <w:t xml:space="preserve">all tuition per credit hour and other fees. </w:t>
            </w:r>
          </w:p>
          <w:p w:rsidR="006D4A6F" w:rsidRDefault="00A66ACD">
            <w:pPr>
              <w:pStyle w:val="a5"/>
              <w:tabs>
                <w:tab w:val="left" w:pos="2048"/>
              </w:tabs>
              <w:snapToGrid w:val="0"/>
              <w:spacing w:line="240" w:lineRule="atLeast"/>
              <w:ind w:left="652" w:right="48" w:hanging="201"/>
              <w:jc w:val="both"/>
            </w:pPr>
            <w:r>
              <w:rPr>
                <w:spacing w:val="6"/>
                <w:w w:val="105"/>
                <w:sz w:val="18"/>
                <w:szCs w:val="18"/>
              </w:rPr>
              <w:t>□ (3</w:t>
            </w:r>
            <w:r>
              <w:rPr>
                <w:spacing w:val="6"/>
                <w:w w:val="80"/>
                <w:sz w:val="18"/>
                <w:szCs w:val="18"/>
              </w:rPr>
              <w:t xml:space="preserve">) </w:t>
            </w:r>
            <w:r>
              <w:rPr>
                <w:spacing w:val="6"/>
                <w:w w:val="105"/>
                <w:sz w:val="18"/>
                <w:szCs w:val="18"/>
              </w:rPr>
              <w:t>Students applying for suspension/drop-out</w:t>
            </w:r>
            <w:r>
              <w:rPr>
                <w:spacing w:val="6"/>
                <w:w w:val="80"/>
                <w:sz w:val="18"/>
                <w:szCs w:val="18"/>
              </w:rPr>
              <w:t xml:space="preserve"> </w:t>
            </w:r>
            <w:r>
              <w:rPr>
                <w:b/>
                <w:color w:val="0000FF"/>
                <w:spacing w:val="6"/>
                <w:w w:val="105"/>
                <w:sz w:val="18"/>
                <w:szCs w:val="18"/>
              </w:rPr>
              <w:t>after the school date (in</w:t>
            </w:r>
            <w:r>
              <w:rPr>
                <w:b/>
                <w:color w:val="0000FF"/>
                <w:spacing w:val="6"/>
                <w:w w:val="105"/>
                <w:sz w:val="18"/>
                <w:szCs w:val="18"/>
              </w:rPr>
              <w:t>clusive) and before 1/3 of the semester</w:t>
            </w:r>
            <w:r>
              <w:rPr>
                <w:spacing w:val="6"/>
                <w:w w:val="105"/>
                <w:sz w:val="18"/>
                <w:szCs w:val="18"/>
              </w:rPr>
              <w:t xml:space="preserve"> and</w:t>
            </w:r>
          </w:p>
          <w:p w:rsidR="006D4A6F" w:rsidRDefault="00A66ACD">
            <w:pPr>
              <w:pStyle w:val="a5"/>
              <w:tabs>
                <w:tab w:val="left" w:pos="2652"/>
              </w:tabs>
              <w:snapToGrid w:val="0"/>
              <w:spacing w:line="240" w:lineRule="atLeast"/>
              <w:ind w:left="48" w:right="48" w:firstLine="1084"/>
              <w:jc w:val="both"/>
            </w:pPr>
            <w:r>
              <w:rPr>
                <w:spacing w:val="6"/>
                <w:w w:val="105"/>
                <w:sz w:val="18"/>
                <w:szCs w:val="18"/>
              </w:rPr>
              <w:t xml:space="preserve">1. Applying to the tuition and miscellaneous fees are eligible for refund of </w:t>
            </w:r>
            <w:r>
              <w:rPr>
                <w:b/>
                <w:color w:val="FF0000"/>
                <w:spacing w:val="6"/>
                <w:w w:val="105"/>
                <w:sz w:val="18"/>
                <w:szCs w:val="18"/>
              </w:rPr>
              <w:t>2/3</w:t>
            </w:r>
            <w:r>
              <w:rPr>
                <w:spacing w:val="6"/>
                <w:w w:val="105"/>
                <w:sz w:val="18"/>
                <w:szCs w:val="18"/>
              </w:rPr>
              <w:t xml:space="preserve"> of the sum of tuition and miscellaneous fees and other fees.</w:t>
            </w:r>
          </w:p>
          <w:p w:rsidR="006D4A6F" w:rsidRDefault="00A66ACD">
            <w:pPr>
              <w:pStyle w:val="a5"/>
              <w:tabs>
                <w:tab w:val="left" w:pos="2652"/>
              </w:tabs>
              <w:snapToGrid w:val="0"/>
              <w:spacing w:line="240" w:lineRule="atLeast"/>
              <w:ind w:left="48" w:right="48" w:firstLine="1084"/>
              <w:jc w:val="both"/>
            </w:pPr>
            <w:r>
              <w:rPr>
                <w:spacing w:val="6"/>
                <w:w w:val="105"/>
                <w:sz w:val="18"/>
                <w:szCs w:val="18"/>
              </w:rPr>
              <w:t xml:space="preserve">2. Applying to the tuition per credit hour and miscellaneous fees are </w:t>
            </w:r>
            <w:r>
              <w:rPr>
                <w:spacing w:val="6"/>
                <w:w w:val="105"/>
                <w:sz w:val="18"/>
                <w:szCs w:val="18"/>
              </w:rPr>
              <w:t>eligible for refund</w:t>
            </w:r>
            <w:r>
              <w:rPr>
                <w:b/>
                <w:color w:val="FF0000"/>
                <w:spacing w:val="6"/>
                <w:w w:val="105"/>
                <w:sz w:val="18"/>
                <w:szCs w:val="18"/>
              </w:rPr>
              <w:t xml:space="preserve"> </w:t>
            </w:r>
            <w:r>
              <w:rPr>
                <w:color w:val="000000"/>
                <w:spacing w:val="6"/>
                <w:w w:val="105"/>
                <w:sz w:val="18"/>
                <w:szCs w:val="18"/>
              </w:rPr>
              <w:t>of</w:t>
            </w:r>
            <w:r>
              <w:rPr>
                <w:b/>
                <w:color w:val="FF0000"/>
                <w:spacing w:val="6"/>
                <w:w w:val="105"/>
                <w:sz w:val="18"/>
                <w:szCs w:val="18"/>
              </w:rPr>
              <w:t xml:space="preserve"> 2/3 of the sum of the tuition per credit hour,</w:t>
            </w:r>
            <w:r>
              <w:rPr>
                <w:spacing w:val="6"/>
                <w:w w:val="105"/>
                <w:sz w:val="18"/>
                <w:szCs w:val="18"/>
              </w:rPr>
              <w:t xml:space="preserve"> </w:t>
            </w:r>
            <w:r>
              <w:rPr>
                <w:b/>
                <w:color w:val="FF0000"/>
                <w:spacing w:val="6"/>
                <w:w w:val="105"/>
                <w:sz w:val="18"/>
                <w:szCs w:val="18"/>
              </w:rPr>
              <w:t>the basic tuition and miscellaneous fees (or the tuition per credit hour and miscellaneous fees) and other fees.</w:t>
            </w:r>
          </w:p>
          <w:p w:rsidR="006D4A6F" w:rsidRDefault="00A66ACD">
            <w:pPr>
              <w:pStyle w:val="a5"/>
              <w:tabs>
                <w:tab w:val="left" w:pos="2700"/>
              </w:tabs>
              <w:snapToGrid w:val="0"/>
              <w:spacing w:line="240" w:lineRule="atLeast"/>
              <w:ind w:right="48" w:firstLine="402"/>
              <w:jc w:val="both"/>
            </w:pPr>
            <w:r>
              <w:rPr>
                <w:spacing w:val="6"/>
                <w:w w:val="105"/>
                <w:sz w:val="18"/>
                <w:szCs w:val="18"/>
              </w:rPr>
              <w:t>□ (4</w:t>
            </w:r>
            <w:r>
              <w:rPr>
                <w:spacing w:val="6"/>
                <w:w w:val="80"/>
                <w:sz w:val="18"/>
                <w:szCs w:val="18"/>
              </w:rPr>
              <w:t>)</w:t>
            </w:r>
            <w:r>
              <w:rPr>
                <w:spacing w:val="6"/>
                <w:w w:val="105"/>
                <w:sz w:val="18"/>
                <w:szCs w:val="18"/>
              </w:rPr>
              <w:t xml:space="preserve"> Students applying for suspension/drop-out</w:t>
            </w:r>
            <w:r>
              <w:rPr>
                <w:spacing w:val="6"/>
                <w:w w:val="80"/>
                <w:sz w:val="18"/>
                <w:szCs w:val="18"/>
              </w:rPr>
              <w:t xml:space="preserve"> </w:t>
            </w:r>
            <w:r>
              <w:rPr>
                <w:b/>
                <w:color w:val="000000"/>
                <w:spacing w:val="6"/>
                <w:w w:val="105"/>
                <w:sz w:val="18"/>
                <w:szCs w:val="18"/>
              </w:rPr>
              <w:t>after 1/3 of the semester</w:t>
            </w:r>
            <w:r>
              <w:rPr>
                <w:spacing w:val="6"/>
                <w:w w:val="105"/>
                <w:sz w:val="18"/>
                <w:szCs w:val="18"/>
              </w:rPr>
              <w:t xml:space="preserve"> </w:t>
            </w:r>
            <w:r>
              <w:rPr>
                <w:b/>
                <w:color w:val="0000FF"/>
                <w:spacing w:val="6"/>
                <w:w w:val="105"/>
                <w:sz w:val="18"/>
                <w:szCs w:val="18"/>
              </w:rPr>
              <w:t xml:space="preserve">but before 2/3 of the semester </w:t>
            </w:r>
            <w:r>
              <w:rPr>
                <w:spacing w:val="6"/>
                <w:w w:val="105"/>
                <w:sz w:val="18"/>
                <w:szCs w:val="18"/>
              </w:rPr>
              <w:t>and</w:t>
            </w:r>
          </w:p>
          <w:p w:rsidR="006D4A6F" w:rsidRDefault="00A66ACD">
            <w:pPr>
              <w:pStyle w:val="a5"/>
              <w:tabs>
                <w:tab w:val="left" w:pos="2652"/>
              </w:tabs>
              <w:snapToGrid w:val="0"/>
              <w:spacing w:line="240" w:lineRule="atLeast"/>
              <w:ind w:left="48" w:right="48" w:firstLine="1084"/>
              <w:jc w:val="both"/>
            </w:pPr>
            <w:r>
              <w:rPr>
                <w:spacing w:val="6"/>
                <w:w w:val="105"/>
                <w:sz w:val="18"/>
                <w:szCs w:val="18"/>
              </w:rPr>
              <w:t xml:space="preserve">1. Applying to the tuition and miscellaneous fees are eligible for refund of </w:t>
            </w:r>
            <w:r>
              <w:rPr>
                <w:b/>
                <w:color w:val="000000"/>
                <w:spacing w:val="6"/>
                <w:w w:val="105"/>
                <w:sz w:val="18"/>
                <w:szCs w:val="18"/>
              </w:rPr>
              <w:t xml:space="preserve">1/3 </w:t>
            </w:r>
            <w:r>
              <w:rPr>
                <w:spacing w:val="6"/>
                <w:w w:val="105"/>
                <w:sz w:val="18"/>
                <w:szCs w:val="18"/>
              </w:rPr>
              <w:t>of the sum of tuition and miscellaneous fees and other fees.</w:t>
            </w:r>
          </w:p>
          <w:p w:rsidR="006D4A6F" w:rsidRDefault="00A66ACD">
            <w:pPr>
              <w:pStyle w:val="a5"/>
              <w:tabs>
                <w:tab w:val="left" w:pos="2652"/>
              </w:tabs>
              <w:snapToGrid w:val="0"/>
              <w:spacing w:line="240" w:lineRule="atLeast"/>
              <w:ind w:left="48" w:right="48" w:firstLine="1084"/>
              <w:jc w:val="both"/>
            </w:pPr>
            <w:r>
              <w:rPr>
                <w:spacing w:val="6"/>
                <w:w w:val="105"/>
                <w:sz w:val="18"/>
                <w:szCs w:val="18"/>
              </w:rPr>
              <w:t>2. Applying to the tuition per credit hour and miscellaneous fees are eligible</w:t>
            </w:r>
            <w:r>
              <w:rPr>
                <w:spacing w:val="6"/>
                <w:w w:val="105"/>
                <w:sz w:val="18"/>
                <w:szCs w:val="18"/>
              </w:rPr>
              <w:t xml:space="preserve"> for refund</w:t>
            </w:r>
            <w:r>
              <w:rPr>
                <w:b/>
                <w:color w:val="FF0000"/>
                <w:spacing w:val="6"/>
                <w:w w:val="105"/>
                <w:sz w:val="18"/>
                <w:szCs w:val="18"/>
              </w:rPr>
              <w:t xml:space="preserve"> </w:t>
            </w:r>
            <w:r>
              <w:rPr>
                <w:color w:val="000000"/>
                <w:spacing w:val="6"/>
                <w:w w:val="105"/>
                <w:sz w:val="18"/>
                <w:szCs w:val="18"/>
              </w:rPr>
              <w:t>of</w:t>
            </w:r>
            <w:r>
              <w:rPr>
                <w:b/>
                <w:color w:val="FF0000"/>
                <w:spacing w:val="6"/>
                <w:w w:val="105"/>
                <w:sz w:val="18"/>
                <w:szCs w:val="18"/>
              </w:rPr>
              <w:t xml:space="preserve"> 1/3 of the sum of the tuition per credit hour,</w:t>
            </w:r>
            <w:r>
              <w:rPr>
                <w:spacing w:val="6"/>
                <w:w w:val="105"/>
                <w:sz w:val="18"/>
                <w:szCs w:val="18"/>
              </w:rPr>
              <w:t xml:space="preserve"> </w:t>
            </w:r>
            <w:r>
              <w:rPr>
                <w:b/>
                <w:color w:val="FF0000"/>
                <w:spacing w:val="6"/>
                <w:w w:val="105"/>
                <w:sz w:val="18"/>
                <w:szCs w:val="18"/>
              </w:rPr>
              <w:t>the basic tuition and miscellaneous fees (or the tuition per credit hour and miscellaneous fees) and other fees.</w:t>
            </w:r>
          </w:p>
          <w:p w:rsidR="006D4A6F" w:rsidRDefault="00A66ACD">
            <w:pPr>
              <w:pStyle w:val="a5"/>
              <w:tabs>
                <w:tab w:val="left" w:pos="2048"/>
              </w:tabs>
              <w:snapToGrid w:val="0"/>
              <w:spacing w:line="240" w:lineRule="atLeast"/>
              <w:ind w:left="652" w:right="48" w:hanging="201"/>
              <w:jc w:val="both"/>
            </w:pPr>
            <w:r>
              <w:rPr>
                <w:spacing w:val="6"/>
                <w:w w:val="105"/>
                <w:sz w:val="18"/>
                <w:szCs w:val="18"/>
              </w:rPr>
              <w:t>□ (5</w:t>
            </w:r>
            <w:r>
              <w:rPr>
                <w:spacing w:val="6"/>
                <w:w w:val="80"/>
                <w:sz w:val="18"/>
                <w:szCs w:val="18"/>
              </w:rPr>
              <w:t>)</w:t>
            </w:r>
            <w:r>
              <w:rPr>
                <w:spacing w:val="6"/>
                <w:w w:val="105"/>
                <w:sz w:val="18"/>
                <w:szCs w:val="18"/>
              </w:rPr>
              <w:t xml:space="preserve"> Students applying for suspension/drop-out</w:t>
            </w:r>
            <w:r>
              <w:rPr>
                <w:spacing w:val="6"/>
                <w:w w:val="80"/>
                <w:sz w:val="18"/>
                <w:szCs w:val="18"/>
              </w:rPr>
              <w:t xml:space="preserve"> </w:t>
            </w:r>
            <w:r>
              <w:rPr>
                <w:b/>
                <w:color w:val="0000FF"/>
                <w:spacing w:val="6"/>
                <w:w w:val="105"/>
                <w:sz w:val="18"/>
                <w:szCs w:val="18"/>
              </w:rPr>
              <w:t xml:space="preserve">after 2/3 of the semester </w:t>
            </w:r>
            <w:r>
              <w:rPr>
                <w:b/>
                <w:color w:val="FF0000"/>
                <w:spacing w:val="6"/>
                <w:w w:val="105"/>
                <w:sz w:val="18"/>
                <w:szCs w:val="18"/>
              </w:rPr>
              <w:t>are not</w:t>
            </w:r>
            <w:r>
              <w:rPr>
                <w:b/>
                <w:color w:val="FF0000"/>
                <w:spacing w:val="6"/>
                <w:w w:val="105"/>
                <w:sz w:val="18"/>
                <w:szCs w:val="18"/>
              </w:rPr>
              <w:t xml:space="preserve"> eligible for any refund.</w:t>
            </w:r>
          </w:p>
          <w:p w:rsidR="006D4A6F" w:rsidRDefault="00A66ACD">
            <w:pPr>
              <w:pStyle w:val="a5"/>
              <w:spacing w:line="240" w:lineRule="atLeast"/>
              <w:ind w:left="405" w:right="48" w:hanging="357"/>
            </w:pPr>
            <w:r>
              <w:rPr>
                <w:spacing w:val="6"/>
                <w:w w:val="105"/>
                <w:sz w:val="18"/>
                <w:szCs w:val="18"/>
              </w:rPr>
              <w:t xml:space="preserve">2. The date of registration, the school date and the semester mentioned in the preceding paragraphs are based on the NTUT’s calendar; </w:t>
            </w:r>
            <w:r>
              <w:rPr>
                <w:b/>
                <w:spacing w:val="6"/>
                <w:w w:val="105"/>
                <w:sz w:val="18"/>
                <w:szCs w:val="18"/>
              </w:rPr>
              <w:t>in case of an unspecified date of registration, the deadline for the tuition payment will apply.</w:t>
            </w:r>
            <w:r>
              <w:rPr>
                <w:b/>
                <w:spacing w:val="6"/>
                <w:w w:val="105"/>
                <w:sz w:val="18"/>
                <w:szCs w:val="18"/>
              </w:rPr>
              <w:t xml:space="preserve">     </w:t>
            </w:r>
          </w:p>
          <w:p w:rsidR="006D4A6F" w:rsidRDefault="00A66ACD">
            <w:pPr>
              <w:pStyle w:val="a5"/>
              <w:tabs>
                <w:tab w:val="left" w:pos="2132"/>
                <w:tab w:val="left" w:pos="4331"/>
                <w:tab w:val="left" w:pos="6529"/>
                <w:tab w:val="left" w:pos="8728"/>
              </w:tabs>
              <w:spacing w:line="240" w:lineRule="atLeast"/>
              <w:ind w:left="48"/>
              <w:rPr>
                <w:rFonts w:eastAsia="細明體"/>
                <w:b/>
                <w:spacing w:val="10"/>
                <w:w w:val="110"/>
                <w:sz w:val="20"/>
                <w:szCs w:val="18"/>
                <w:u w:val="single"/>
              </w:rPr>
            </w:pPr>
            <w:r>
              <w:rPr>
                <w:rFonts w:eastAsia="細明體"/>
                <w:b/>
                <w:spacing w:val="10"/>
                <w:w w:val="110"/>
                <w:sz w:val="20"/>
                <w:szCs w:val="18"/>
                <w:u w:val="single"/>
              </w:rPr>
              <w:t>Note:</w:t>
            </w:r>
          </w:p>
          <w:p w:rsidR="006D4A6F" w:rsidRDefault="00A66ACD">
            <w:pPr>
              <w:pStyle w:val="a5"/>
              <w:spacing w:line="240" w:lineRule="atLeast"/>
              <w:ind w:left="448" w:right="48" w:hanging="400"/>
            </w:pPr>
            <w:r>
              <w:rPr>
                <w:rFonts w:eastAsia="細明體"/>
                <w:b/>
                <w:bCs/>
                <w:iCs/>
                <w:sz w:val="20"/>
                <w:szCs w:val="18"/>
              </w:rPr>
              <w:t>1.</w:t>
            </w:r>
            <w:r>
              <w:rPr>
                <w:rFonts w:eastAsia="細明體"/>
                <w:b/>
                <w:bCs/>
                <w:iCs/>
                <w:w w:val="50"/>
                <w:sz w:val="20"/>
                <w:szCs w:val="18"/>
              </w:rPr>
              <w:t xml:space="preserve"> </w:t>
            </w:r>
            <w:r>
              <w:rPr>
                <w:rFonts w:eastAsia="細明體"/>
                <w:b/>
                <w:bCs/>
                <w:iCs/>
                <w:sz w:val="20"/>
                <w:szCs w:val="18"/>
              </w:rPr>
              <w:t xml:space="preserve">Students applying for the suspension before the date of registration (inclusive) are exempted from tuition payment; those who apply for the suspension after the date of registration shall pay the tuition first; and those who apply for the </w:t>
            </w:r>
            <w:r>
              <w:rPr>
                <w:rFonts w:eastAsia="細明體"/>
                <w:b/>
                <w:bCs/>
                <w:iCs/>
                <w:sz w:val="20"/>
                <w:szCs w:val="18"/>
              </w:rPr>
              <w:t>suspension after the deadline for the course addition/withdrawal shall pay the tuition per credit hour first, if applicable.</w:t>
            </w:r>
          </w:p>
          <w:p w:rsidR="006D4A6F" w:rsidRDefault="00A66ACD">
            <w:pPr>
              <w:pStyle w:val="a5"/>
              <w:spacing w:line="240" w:lineRule="atLeast"/>
              <w:ind w:left="48" w:right="48"/>
            </w:pPr>
            <w:r>
              <w:rPr>
                <w:rFonts w:eastAsia="細明體"/>
                <w:b/>
                <w:sz w:val="20"/>
                <w:szCs w:val="18"/>
              </w:rPr>
              <w:t>2.</w:t>
            </w:r>
            <w:r>
              <w:rPr>
                <w:rFonts w:eastAsia="細明體"/>
                <w:b/>
                <w:w w:val="50"/>
                <w:sz w:val="20"/>
                <w:szCs w:val="18"/>
              </w:rPr>
              <w:t xml:space="preserve"> </w:t>
            </w:r>
            <w:r>
              <w:rPr>
                <w:rFonts w:eastAsia="細明體"/>
                <w:b/>
                <w:color w:val="FF0000"/>
                <w:sz w:val="20"/>
                <w:szCs w:val="18"/>
              </w:rPr>
              <w:t>Students are not allowed to apply for the suspension during the final examination in each semester.</w:t>
            </w:r>
          </w:p>
          <w:p w:rsidR="006D4A6F" w:rsidRDefault="00A66ACD">
            <w:pPr>
              <w:pStyle w:val="a5"/>
              <w:spacing w:line="240" w:lineRule="atLeast"/>
              <w:ind w:left="248" w:right="48" w:hanging="200"/>
            </w:pPr>
            <w:r>
              <w:rPr>
                <w:rFonts w:eastAsia="細明體"/>
                <w:b/>
                <w:sz w:val="20"/>
                <w:szCs w:val="18"/>
              </w:rPr>
              <w:t>3. According to Article 7 of</w:t>
            </w:r>
            <w:r>
              <w:rPr>
                <w:rFonts w:eastAsia="細明體"/>
                <w:b/>
                <w:sz w:val="20"/>
                <w:szCs w:val="18"/>
              </w:rPr>
              <w:t xml:space="preserve"> Guidelines for Student Group Insurance, National Taipei University of Technology, “Students who are enrolled and intend to apply for the suspension are required to pay insurance continuously.” When students apply for the suspension and refund of the tuiti</w:t>
            </w:r>
            <w:r>
              <w:rPr>
                <w:rFonts w:eastAsia="細明體"/>
                <w:b/>
                <w:sz w:val="20"/>
                <w:szCs w:val="18"/>
              </w:rPr>
              <w:t>on and miscellaneous fees at any stage mentioned in the preceding paragraphs, the group insurance paid will not be refunded in any case.</w:t>
            </w:r>
            <w:r>
              <w:rPr>
                <w:rFonts w:eastAsia="細明體"/>
                <w:b/>
                <w:sz w:val="22"/>
                <w:szCs w:val="22"/>
              </w:rPr>
              <w:t xml:space="preserve"> </w:t>
            </w:r>
          </w:p>
        </w:tc>
      </w:tr>
    </w:tbl>
    <w:p w:rsidR="006D4A6F" w:rsidRDefault="006D4A6F">
      <w:pPr>
        <w:pStyle w:val="a5"/>
      </w:pPr>
    </w:p>
    <w:sectPr w:rsidR="006D4A6F">
      <w:headerReference w:type="even" r:id="rId7"/>
      <w:headerReference w:type="default" r:id="rId8"/>
      <w:footerReference w:type="even" r:id="rId9"/>
      <w:footerReference w:type="default" r:id="rId10"/>
      <w:headerReference w:type="first" r:id="rId11"/>
      <w:footerReference w:type="first" r:id="rId12"/>
      <w:pgSz w:w="11906" w:h="16838"/>
      <w:pgMar w:top="567" w:right="624" w:bottom="142" w:left="624" w:header="0" w:footer="0" w:gutter="0"/>
      <w:cols w:space="720"/>
      <w:formProt w:val="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D09" w:rsidRDefault="006C5D09" w:rsidP="006C5D09">
      <w:r>
        <w:separator/>
      </w:r>
    </w:p>
  </w:endnote>
  <w:endnote w:type="continuationSeparator" w:id="0">
    <w:p w:rsidR="006C5D09" w:rsidRDefault="006C5D09" w:rsidP="006C5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D09" w:rsidRDefault="006C5D09">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D09" w:rsidRDefault="006C5D09">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D09" w:rsidRDefault="006C5D0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D09" w:rsidRDefault="006C5D09" w:rsidP="006C5D09">
      <w:r>
        <w:separator/>
      </w:r>
    </w:p>
  </w:footnote>
  <w:footnote w:type="continuationSeparator" w:id="0">
    <w:p w:rsidR="006C5D09" w:rsidRDefault="006C5D09" w:rsidP="006C5D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D09" w:rsidRDefault="00A66ACD">
    <w:pPr>
      <w:pStyle w:val="a7"/>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08266" o:spid="_x0000_s2059" type="#_x0000_t75" style="position:absolute;margin-left:0;margin-top:0;width:304.75pt;height:214.05pt;z-index:-251657216;mso-position-horizontal:center;mso-position-horizontal-relative:margin;mso-position-vertical:center;mso-position-vertical-relative:margin" o:allowincell="f">
          <v:imagedata r:id="rId1" o:title="浮水印(英文)"/>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D09" w:rsidRDefault="00A66ACD">
    <w:pPr>
      <w:pStyle w:val="a7"/>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08267" o:spid="_x0000_s2060" type="#_x0000_t75" style="position:absolute;margin-left:0;margin-top:0;width:304.75pt;height:214.05pt;z-index:-251656192;mso-position-horizontal:center;mso-position-horizontal-relative:margin;mso-position-vertical:center;mso-position-vertical-relative:margin" o:allowincell="f">
          <v:imagedata r:id="rId1" o:title="浮水印(英文)"/>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D09" w:rsidRDefault="00A66ACD">
    <w:pPr>
      <w:pStyle w:val="a7"/>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08265" o:spid="_x0000_s2058" type="#_x0000_t75" style="position:absolute;margin-left:0;margin-top:0;width:304.75pt;height:214.05pt;z-index:-251658240;mso-position-horizontal:center;mso-position-horizontal-relative:margin;mso-position-vertical:center;mso-position-vertical-relative:margin" o:allowincell="f">
          <v:imagedata r:id="rId1" o:title="浮水印(英文)"/>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1773B"/>
    <w:multiLevelType w:val="multilevel"/>
    <w:tmpl w:val="CBD2E80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1924505"/>
    <w:multiLevelType w:val="multilevel"/>
    <w:tmpl w:val="40346E98"/>
    <w:lvl w:ilvl="0">
      <w:start w:val="1"/>
      <w:numFmt w:val="bullet"/>
      <w:lvlText w:val="□"/>
      <w:lvlJc w:val="left"/>
      <w:pPr>
        <w:ind w:left="480" w:hanging="480"/>
      </w:pPr>
      <w:rPr>
        <w:rFonts w:ascii="新細明體" w:hAnsi="新細明體" w:cs="Times New Roman" w:hint="default"/>
      </w:rPr>
    </w:lvl>
    <w:lvl w:ilvl="1">
      <w:start w:val="1"/>
      <w:numFmt w:val="bullet"/>
      <w:lvlText w:val=""/>
      <w:lvlJc w:val="left"/>
      <w:pPr>
        <w:ind w:left="960" w:hanging="480"/>
      </w:pPr>
      <w:rPr>
        <w:rFonts w:ascii="Wingdings" w:hAnsi="Wingdings" w:cs="Wingdings" w:hint="default"/>
      </w:rPr>
    </w:lvl>
    <w:lvl w:ilvl="2">
      <w:start w:val="1"/>
      <w:numFmt w:val="bullet"/>
      <w:lvlText w:val=""/>
      <w:lvlJc w:val="left"/>
      <w:pPr>
        <w:ind w:left="1440" w:hanging="480"/>
      </w:pPr>
      <w:rPr>
        <w:rFonts w:ascii="Wingdings" w:hAnsi="Wingdings" w:cs="Wingdings" w:hint="default"/>
      </w:rPr>
    </w:lvl>
    <w:lvl w:ilvl="3">
      <w:start w:val="1"/>
      <w:numFmt w:val="bullet"/>
      <w:lvlText w:val=""/>
      <w:lvlJc w:val="left"/>
      <w:pPr>
        <w:ind w:left="1920" w:hanging="480"/>
      </w:pPr>
      <w:rPr>
        <w:rFonts w:ascii="Wingdings" w:hAnsi="Wingdings" w:cs="Wingdings" w:hint="default"/>
      </w:rPr>
    </w:lvl>
    <w:lvl w:ilvl="4">
      <w:start w:val="1"/>
      <w:numFmt w:val="bullet"/>
      <w:lvlText w:val=""/>
      <w:lvlJc w:val="left"/>
      <w:pPr>
        <w:ind w:left="2400" w:hanging="480"/>
      </w:pPr>
      <w:rPr>
        <w:rFonts w:ascii="Wingdings" w:hAnsi="Wingdings" w:cs="Wingdings" w:hint="default"/>
      </w:rPr>
    </w:lvl>
    <w:lvl w:ilvl="5">
      <w:start w:val="1"/>
      <w:numFmt w:val="bullet"/>
      <w:lvlText w:val=""/>
      <w:lvlJc w:val="left"/>
      <w:pPr>
        <w:ind w:left="2880" w:hanging="480"/>
      </w:pPr>
      <w:rPr>
        <w:rFonts w:ascii="Wingdings" w:hAnsi="Wingdings" w:cs="Wingdings" w:hint="default"/>
      </w:rPr>
    </w:lvl>
    <w:lvl w:ilvl="6">
      <w:start w:val="1"/>
      <w:numFmt w:val="bullet"/>
      <w:lvlText w:val=""/>
      <w:lvlJc w:val="left"/>
      <w:pPr>
        <w:ind w:left="3360" w:hanging="480"/>
      </w:pPr>
      <w:rPr>
        <w:rFonts w:ascii="Wingdings" w:hAnsi="Wingdings" w:cs="Wingdings" w:hint="default"/>
      </w:rPr>
    </w:lvl>
    <w:lvl w:ilvl="7">
      <w:start w:val="1"/>
      <w:numFmt w:val="bullet"/>
      <w:lvlText w:val=""/>
      <w:lvlJc w:val="left"/>
      <w:pPr>
        <w:ind w:left="3840" w:hanging="480"/>
      </w:pPr>
      <w:rPr>
        <w:rFonts w:ascii="Wingdings" w:hAnsi="Wingdings" w:cs="Wingdings" w:hint="default"/>
      </w:rPr>
    </w:lvl>
    <w:lvl w:ilvl="8">
      <w:start w:val="1"/>
      <w:numFmt w:val="bullet"/>
      <w:lvlText w:val=""/>
      <w:lvlJc w:val="left"/>
      <w:pPr>
        <w:ind w:left="4320" w:hanging="48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6D4A6F"/>
    <w:rsid w:val="006A61DF"/>
    <w:rsid w:val="006C5D09"/>
    <w:rsid w:val="006D4A6F"/>
    <w:rsid w:val="007665D9"/>
    <w:rsid w:val="00827CC3"/>
    <w:rsid w:val="00A66A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50032155"/>
  <w15:docId w15:val="{5C3821A6-7C70-43FE-8A33-274A2DF6F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qFormat/>
  </w:style>
  <w:style w:type="character" w:customStyle="1" w:styleId="a4">
    <w:name w:val="頁尾 字元"/>
    <w:basedOn w:val="a0"/>
    <w:qFormat/>
  </w:style>
  <w:style w:type="character" w:customStyle="1" w:styleId="WWCharLFO1LVL1">
    <w:name w:val="WW_CharLFO1LVL1"/>
    <w:qFormat/>
    <w:rPr>
      <w:rFonts w:ascii="新細明體" w:eastAsia="新細明體" w:hAnsi="新細明體" w:cs="Times New Roman"/>
    </w:rPr>
  </w:style>
  <w:style w:type="character" w:customStyle="1" w:styleId="WWCharLFO1LVL2">
    <w:name w:val="WW_CharLFO1LVL2"/>
    <w:qFormat/>
    <w:rPr>
      <w:rFonts w:ascii="Wingdings" w:hAnsi="Wingdings"/>
    </w:rPr>
  </w:style>
  <w:style w:type="character" w:customStyle="1" w:styleId="WWCharLFO1LVL3">
    <w:name w:val="WW_CharLFO1LVL3"/>
    <w:qFormat/>
    <w:rPr>
      <w:rFonts w:ascii="Wingdings" w:hAnsi="Wingdings"/>
    </w:rPr>
  </w:style>
  <w:style w:type="character" w:customStyle="1" w:styleId="WWCharLFO1LVL4">
    <w:name w:val="WW_CharLFO1LVL4"/>
    <w:qFormat/>
    <w:rPr>
      <w:rFonts w:ascii="Wingdings" w:hAnsi="Wingdings"/>
    </w:rPr>
  </w:style>
  <w:style w:type="character" w:customStyle="1" w:styleId="WWCharLFO1LVL5">
    <w:name w:val="WW_CharLFO1LVL5"/>
    <w:qFormat/>
    <w:rPr>
      <w:rFonts w:ascii="Wingdings" w:hAnsi="Wingdings"/>
    </w:rPr>
  </w:style>
  <w:style w:type="character" w:customStyle="1" w:styleId="WWCharLFO1LVL6">
    <w:name w:val="WW_CharLFO1LVL6"/>
    <w:qFormat/>
    <w:rPr>
      <w:rFonts w:ascii="Wingdings" w:hAnsi="Wingdings"/>
    </w:rPr>
  </w:style>
  <w:style w:type="character" w:customStyle="1" w:styleId="WWCharLFO1LVL7">
    <w:name w:val="WW_CharLFO1LVL7"/>
    <w:qFormat/>
    <w:rPr>
      <w:rFonts w:ascii="Wingdings" w:hAnsi="Wingdings"/>
    </w:rPr>
  </w:style>
  <w:style w:type="character" w:customStyle="1" w:styleId="WWCharLFO1LVL8">
    <w:name w:val="WW_CharLFO1LVL8"/>
    <w:qFormat/>
    <w:rPr>
      <w:rFonts w:ascii="Wingdings" w:hAnsi="Wingdings"/>
    </w:rPr>
  </w:style>
  <w:style w:type="character" w:customStyle="1" w:styleId="WWCharLFO1LVL9">
    <w:name w:val="WW_CharLFO1LVL9"/>
    <w:qFormat/>
    <w:rPr>
      <w:rFonts w:ascii="Wingdings" w:hAnsi="Wingdings"/>
    </w:rPr>
  </w:style>
  <w:style w:type="paragraph" w:styleId="a5">
    <w:name w:val="Body Text"/>
    <w:pPr>
      <w:widowControl w:val="0"/>
      <w:suppressAutoHyphens/>
      <w:spacing w:line="360" w:lineRule="atLeast"/>
    </w:pPr>
    <w:rPr>
      <w:sz w:val="24"/>
    </w:rPr>
  </w:style>
  <w:style w:type="paragraph" w:styleId="a6">
    <w:name w:val="Date"/>
    <w:basedOn w:val="a5"/>
    <w:next w:val="a5"/>
    <w:qFormat/>
    <w:pPr>
      <w:jc w:val="right"/>
    </w:pPr>
    <w:rPr>
      <w:rFonts w:ascii="標楷體" w:eastAsia="標楷體" w:hAnsi="標楷體"/>
      <w:sz w:val="20"/>
    </w:rPr>
  </w:style>
  <w:style w:type="paragraph" w:styleId="a7">
    <w:name w:val="header"/>
    <w:basedOn w:val="a5"/>
    <w:pPr>
      <w:tabs>
        <w:tab w:val="center" w:pos="4153"/>
        <w:tab w:val="right" w:pos="8306"/>
      </w:tabs>
      <w:snapToGrid w:val="0"/>
    </w:pPr>
    <w:rPr>
      <w:sz w:val="20"/>
    </w:rPr>
  </w:style>
  <w:style w:type="paragraph" w:styleId="a8">
    <w:name w:val="footer"/>
    <w:basedOn w:val="a5"/>
    <w:pPr>
      <w:tabs>
        <w:tab w:val="center" w:pos="4153"/>
        <w:tab w:val="right" w:pos="8306"/>
      </w:tabs>
      <w:snapToGrid w:val="0"/>
    </w:pPr>
    <w:rPr>
      <w:sz w:val="20"/>
    </w:rPr>
  </w:style>
  <w:style w:type="paragraph" w:customStyle="1" w:styleId="Default">
    <w:name w:val="Default"/>
    <w:qFormat/>
    <w:pPr>
      <w:widowControl w:val="0"/>
      <w:suppressAutoHyphens/>
      <w:autoSpaceDE w:val="0"/>
    </w:pPr>
    <w:rPr>
      <w:rFonts w:ascii="標楷體" w:eastAsia="標楷體" w:hAnsi="標楷體" w:cs="標楷體"/>
      <w:color w:val="000000"/>
      <w:sz w:val="24"/>
      <w:szCs w:val="24"/>
    </w:rPr>
  </w:style>
  <w:style w:type="paragraph" w:customStyle="1" w:styleId="a9">
    <w:name w:val="表格內容"/>
    <w:basedOn w:val="a"/>
    <w:qFormat/>
    <w:pPr>
      <w:suppressLineNumbers/>
    </w:pPr>
  </w:style>
  <w:style w:type="paragraph" w:styleId="aa">
    <w:name w:val="Balloon Text"/>
    <w:basedOn w:val="a"/>
    <w:link w:val="ab"/>
    <w:uiPriority w:val="99"/>
    <w:semiHidden/>
    <w:unhideWhenUsed/>
    <w:rsid w:val="007665D9"/>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7665D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797</Words>
  <Characters>4543</Characters>
  <Application>Microsoft Office Word</Application>
  <DocSecurity>0</DocSecurity>
  <Lines>37</Lines>
  <Paragraphs>10</Paragraphs>
  <ScaleCrop>false</ScaleCrop>
  <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國立臺北科技大學學生休（退）學申請、離校、退費單       編號：</dc:title>
  <dc:subject/>
  <dc:creator>宋明鑫</dc:creator>
  <dc:description/>
  <cp:lastModifiedBy>User</cp:lastModifiedBy>
  <cp:revision>2</cp:revision>
  <cp:lastPrinted>2021-09-06T03:13:00Z</cp:lastPrinted>
  <dcterms:created xsi:type="dcterms:W3CDTF">2021-09-06T03:20:00Z</dcterms:created>
  <dcterms:modified xsi:type="dcterms:W3CDTF">2021-09-06T03:20:00Z</dcterms:modified>
  <dc:language>zh-TW</dc:language>
</cp:coreProperties>
</file>