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560" w:rsidRPr="001C5733" w:rsidRDefault="00555E96" w:rsidP="001C5733">
      <w:pPr>
        <w:autoSpaceDE/>
        <w:autoSpaceDN/>
        <w:jc w:val="center"/>
        <w:rPr>
          <w:rFonts w:cstheme="minorBidi"/>
          <w:b/>
          <w:kern w:val="2"/>
          <w:sz w:val="32"/>
          <w:lang w:val="en-US" w:bidi="ar-SA"/>
        </w:rPr>
      </w:pPr>
      <w:r w:rsidRPr="001C5733">
        <w:rPr>
          <w:rFonts w:cstheme="minorBidi"/>
          <w:b/>
          <w:kern w:val="2"/>
          <w:sz w:val="32"/>
          <w:lang w:val="en-US" w:bidi="ar-SA"/>
        </w:rPr>
        <w:t>國立臺北科技大學跨校學生學習社群推動要點</w:t>
      </w:r>
    </w:p>
    <w:p w:rsidR="001C5733" w:rsidRDefault="001C5733">
      <w:pPr>
        <w:spacing w:line="600" w:lineRule="exact"/>
        <w:ind w:left="672"/>
        <w:rPr>
          <w:sz w:val="36"/>
        </w:rPr>
      </w:pPr>
    </w:p>
    <w:p w:rsidR="00EF7560" w:rsidRDefault="001C5733" w:rsidP="001C5733">
      <w:pPr>
        <w:pStyle w:val="a3"/>
        <w:numPr>
          <w:ilvl w:val="0"/>
          <w:numId w:val="2"/>
        </w:numPr>
        <w:spacing w:before="0" w:line="390" w:lineRule="exact"/>
      </w:pPr>
      <w:r w:rsidRPr="001C5733">
        <w:rPr>
          <w:rFonts w:hint="eastAsia"/>
          <w:b/>
        </w:rPr>
        <w:t>計畫</w:t>
      </w:r>
      <w:r w:rsidR="00555E96" w:rsidRPr="001C5733">
        <w:rPr>
          <w:b/>
        </w:rPr>
        <w:t>目的：</w:t>
      </w:r>
      <w:r w:rsidR="00555E96">
        <w:t>為提升臺北科技大學（以下簡稱本校）校園自主學習之風氣，鼓勵學生自組知識性學習社群，藉由同儕互動方式，針對各類型主題進行相關研</w:t>
      </w:r>
      <w:r w:rsidR="00555E96">
        <w:rPr>
          <w:spacing w:val="-1"/>
        </w:rPr>
        <w:t>討，以營造優質校園學習環境，特訂定「臺北科技大學跨校學生學習社群推動</w:t>
      </w:r>
      <w:r w:rsidR="00555E96">
        <w:rPr>
          <w:spacing w:val="-40"/>
        </w:rPr>
        <w:t>要點」</w:t>
      </w:r>
      <w:r w:rsidR="00555E96">
        <w:t>（以下簡稱本要點</w:t>
      </w:r>
      <w:r w:rsidR="00555E96">
        <w:rPr>
          <w:spacing w:val="-120"/>
        </w:rPr>
        <w:t>）</w:t>
      </w:r>
      <w:r w:rsidR="00555E96">
        <w:t>。</w:t>
      </w:r>
    </w:p>
    <w:p w:rsidR="001C5733" w:rsidRDefault="00555E96" w:rsidP="001C5733">
      <w:pPr>
        <w:pStyle w:val="a3"/>
        <w:numPr>
          <w:ilvl w:val="0"/>
          <w:numId w:val="2"/>
        </w:numPr>
        <w:spacing w:line="228" w:lineRule="auto"/>
        <w:ind w:right="2663"/>
      </w:pPr>
      <w:r w:rsidRPr="001C5733">
        <w:rPr>
          <w:b/>
        </w:rPr>
        <w:t>適用對象：</w:t>
      </w:r>
      <w:r>
        <w:t>大學或研究所在學學生均可提出申請。</w:t>
      </w:r>
    </w:p>
    <w:p w:rsidR="00EF7560" w:rsidRPr="001C5733" w:rsidRDefault="00555E96" w:rsidP="001C5733">
      <w:pPr>
        <w:pStyle w:val="a3"/>
        <w:numPr>
          <w:ilvl w:val="0"/>
          <w:numId w:val="2"/>
        </w:numPr>
        <w:spacing w:line="228" w:lineRule="auto"/>
        <w:ind w:right="2663"/>
        <w:rPr>
          <w:b/>
        </w:rPr>
      </w:pPr>
      <w:r w:rsidRPr="001C5733">
        <w:rPr>
          <w:b/>
        </w:rPr>
        <w:t>申請與審核：</w:t>
      </w:r>
    </w:p>
    <w:p w:rsidR="00EF7560" w:rsidRDefault="00555E96" w:rsidP="001C5733">
      <w:pPr>
        <w:pStyle w:val="a3"/>
        <w:spacing w:before="0" w:line="416" w:lineRule="exact"/>
        <w:ind w:firstLineChars="186" w:firstLine="446"/>
      </w:pPr>
      <w:r>
        <w:t>(一)申請規定：</w:t>
      </w:r>
    </w:p>
    <w:p w:rsidR="00EF7560" w:rsidRDefault="00555E96">
      <w:pPr>
        <w:pStyle w:val="a4"/>
        <w:numPr>
          <w:ilvl w:val="0"/>
          <w:numId w:val="1"/>
        </w:numPr>
        <w:tabs>
          <w:tab w:val="left" w:pos="796"/>
        </w:tabs>
        <w:spacing w:before="6" w:line="228" w:lineRule="auto"/>
        <w:ind w:firstLine="0"/>
        <w:rPr>
          <w:sz w:val="24"/>
        </w:rPr>
      </w:pPr>
      <w:r>
        <w:rPr>
          <w:sz w:val="24"/>
        </w:rPr>
        <w:t>每組學生學習社群（以下簡稱社群）人數以</w:t>
      </w:r>
      <w:r>
        <w:rPr>
          <w:color w:val="FF0000"/>
          <w:sz w:val="24"/>
        </w:rPr>
        <w:t>五人（含）以上為原則</w:t>
      </w:r>
      <w:r>
        <w:rPr>
          <w:sz w:val="24"/>
        </w:rPr>
        <w:t>，並推舉一人擔任召集人，社群成員可由不同院（系</w:t>
      </w:r>
      <w:r>
        <w:rPr>
          <w:spacing w:val="-120"/>
          <w:sz w:val="24"/>
        </w:rPr>
        <w:t>）</w:t>
      </w:r>
      <w:r>
        <w:rPr>
          <w:spacing w:val="-2"/>
          <w:sz w:val="24"/>
        </w:rPr>
        <w:t>、學制、年級組成，惟需</w:t>
      </w:r>
      <w:r>
        <w:rPr>
          <w:color w:val="FF0000"/>
          <w:sz w:val="24"/>
        </w:rPr>
        <w:t>1 人為跨校學生</w:t>
      </w:r>
      <w:r>
        <w:rPr>
          <w:sz w:val="24"/>
        </w:rPr>
        <w:t>。</w:t>
      </w:r>
    </w:p>
    <w:p w:rsidR="00AE41BC" w:rsidRPr="00AE41BC" w:rsidRDefault="00555E96">
      <w:pPr>
        <w:pStyle w:val="a4"/>
        <w:numPr>
          <w:ilvl w:val="0"/>
          <w:numId w:val="1"/>
        </w:numPr>
        <w:tabs>
          <w:tab w:val="left" w:pos="796"/>
        </w:tabs>
        <w:spacing w:line="228" w:lineRule="auto"/>
        <w:ind w:left="120" w:right="1749" w:firstLine="479"/>
        <w:rPr>
          <w:sz w:val="24"/>
        </w:rPr>
      </w:pPr>
      <w:r>
        <w:rPr>
          <w:spacing w:val="-1"/>
          <w:sz w:val="24"/>
        </w:rPr>
        <w:t>每名學生限擔任一組社群召集人，但不限參與社群組數。</w:t>
      </w:r>
    </w:p>
    <w:p w:rsidR="00AE41BC" w:rsidRDefault="00AE41BC">
      <w:pPr>
        <w:pStyle w:val="a4"/>
        <w:numPr>
          <w:ilvl w:val="0"/>
          <w:numId w:val="1"/>
        </w:numPr>
        <w:tabs>
          <w:tab w:val="left" w:pos="796"/>
        </w:tabs>
        <w:spacing w:line="228" w:lineRule="auto"/>
        <w:ind w:left="120" w:right="1749" w:firstLine="479"/>
        <w:rPr>
          <w:sz w:val="24"/>
        </w:rPr>
      </w:pPr>
      <w:r>
        <w:rPr>
          <w:rFonts w:hint="eastAsia"/>
          <w:sz w:val="24"/>
        </w:rPr>
        <w:t>每組成員與他組成員不得重複超過三人。</w:t>
      </w:r>
    </w:p>
    <w:p w:rsidR="00AE41BC" w:rsidRPr="00AE41BC" w:rsidRDefault="00AE41BC" w:rsidP="001C5733">
      <w:pPr>
        <w:tabs>
          <w:tab w:val="left" w:pos="796"/>
        </w:tabs>
        <w:spacing w:line="228" w:lineRule="auto"/>
        <w:ind w:left="120" w:right="1749" w:firstLineChars="186" w:firstLine="446"/>
        <w:rPr>
          <w:sz w:val="24"/>
        </w:rPr>
      </w:pPr>
      <w:r>
        <w:rPr>
          <w:rFonts w:hint="eastAsia"/>
          <w:sz w:val="24"/>
        </w:rPr>
        <w:t>(二)申請時程：即日起至</w:t>
      </w:r>
      <w:r w:rsidRPr="00AE41BC">
        <w:rPr>
          <w:rFonts w:hint="eastAsia"/>
          <w:color w:val="0070C0"/>
          <w:sz w:val="24"/>
        </w:rPr>
        <w:t>1</w:t>
      </w:r>
      <w:r w:rsidR="00161B10">
        <w:rPr>
          <w:rFonts w:hint="eastAsia"/>
          <w:color w:val="0070C0"/>
          <w:sz w:val="24"/>
        </w:rPr>
        <w:t>10</w:t>
      </w:r>
      <w:r w:rsidRPr="00AE41BC">
        <w:rPr>
          <w:rFonts w:hint="eastAsia"/>
          <w:color w:val="0070C0"/>
          <w:sz w:val="24"/>
        </w:rPr>
        <w:t>年</w:t>
      </w:r>
      <w:r w:rsidR="00161B10">
        <w:rPr>
          <w:rFonts w:hint="eastAsia"/>
          <w:color w:val="0070C0"/>
          <w:sz w:val="24"/>
        </w:rPr>
        <w:t>03</w:t>
      </w:r>
      <w:r w:rsidRPr="00AE41BC">
        <w:rPr>
          <w:rFonts w:hint="eastAsia"/>
          <w:color w:val="0070C0"/>
          <w:sz w:val="24"/>
        </w:rPr>
        <w:t>月</w:t>
      </w:r>
      <w:r w:rsidR="00161B10">
        <w:rPr>
          <w:rFonts w:hint="eastAsia"/>
          <w:color w:val="0070C0"/>
          <w:sz w:val="24"/>
        </w:rPr>
        <w:t>15</w:t>
      </w:r>
      <w:r w:rsidRPr="00AE41BC">
        <w:rPr>
          <w:rFonts w:hint="eastAsia"/>
          <w:color w:val="0070C0"/>
          <w:sz w:val="24"/>
        </w:rPr>
        <w:t>日</w:t>
      </w:r>
      <w:r w:rsidR="00E33B85">
        <w:rPr>
          <w:rFonts w:hint="eastAsia"/>
          <w:color w:val="0070C0"/>
          <w:sz w:val="24"/>
        </w:rPr>
        <w:t>截止</w:t>
      </w:r>
      <w:r>
        <w:rPr>
          <w:rFonts w:hint="eastAsia"/>
          <w:sz w:val="24"/>
        </w:rPr>
        <w:t>。</w:t>
      </w:r>
    </w:p>
    <w:p w:rsidR="00EF7560" w:rsidRPr="00AE41BC" w:rsidRDefault="00555E96" w:rsidP="001C5733">
      <w:pPr>
        <w:tabs>
          <w:tab w:val="left" w:pos="796"/>
        </w:tabs>
        <w:spacing w:line="228" w:lineRule="auto"/>
        <w:ind w:left="120" w:right="1749" w:firstLineChars="186" w:firstLine="446"/>
        <w:rPr>
          <w:sz w:val="24"/>
        </w:rPr>
      </w:pPr>
      <w:r w:rsidRPr="00AE41BC">
        <w:rPr>
          <w:sz w:val="24"/>
        </w:rPr>
        <w:t>(</w:t>
      </w:r>
      <w:r w:rsidR="00AE41BC">
        <w:rPr>
          <w:rFonts w:hint="eastAsia"/>
          <w:sz w:val="24"/>
        </w:rPr>
        <w:t>三</w:t>
      </w:r>
      <w:r w:rsidRPr="00AE41BC">
        <w:rPr>
          <w:sz w:val="24"/>
        </w:rPr>
        <w:t>)申請方式：</w:t>
      </w:r>
    </w:p>
    <w:p w:rsidR="00EF7560" w:rsidRDefault="00555E96" w:rsidP="00270E8A">
      <w:pPr>
        <w:pStyle w:val="a3"/>
        <w:spacing w:line="228" w:lineRule="auto"/>
        <w:ind w:left="600" w:right="-1"/>
      </w:pPr>
      <w:r>
        <w:t>於申請截止日前繳交</w:t>
      </w:r>
      <w:r w:rsidR="00AE41BC" w:rsidRPr="00270E8A">
        <w:rPr>
          <w:rFonts w:hint="eastAsia"/>
          <w:color w:val="FF0000"/>
        </w:rPr>
        <w:t>附件一</w:t>
      </w:r>
      <w:r w:rsidR="00AE41BC">
        <w:rPr>
          <w:rFonts w:hint="eastAsia"/>
        </w:rPr>
        <w:t>之</w:t>
      </w:r>
      <w:r w:rsidR="00AE41BC">
        <w:t>申請表</w:t>
      </w:r>
      <w:r>
        <w:t>及檢附相關資料，</w:t>
      </w:r>
      <w:hyperlink r:id="rId7" w:history="1">
        <w:r w:rsidR="00270E8A" w:rsidRPr="00270E8A">
          <w:rPr>
            <w:rStyle w:val="a5"/>
            <w:color w:val="000000" w:themeColor="text1"/>
            <w:u w:val="none"/>
          </w:rPr>
          <w:t>寄</w:t>
        </w:r>
        <w:r w:rsidR="00270E8A" w:rsidRPr="00270E8A">
          <w:rPr>
            <w:rStyle w:val="a5"/>
            <w:rFonts w:hint="eastAsia"/>
            <w:color w:val="000000" w:themeColor="text1"/>
            <w:u w:val="none"/>
          </w:rPr>
          <w:t>至</w:t>
        </w:r>
        <w:r w:rsidR="00270E8A" w:rsidRPr="00270E8A">
          <w:rPr>
            <w:rStyle w:val="a5"/>
            <w:color w:val="FF0000"/>
            <w:u w:val="none"/>
          </w:rPr>
          <w:t>hengyu@mail.ntut.edu.tw</w:t>
        </w:r>
        <w:r w:rsidR="00270E8A" w:rsidRPr="00270E8A">
          <w:rPr>
            <w:rStyle w:val="a5"/>
            <w:rFonts w:hint="eastAsia"/>
            <w:color w:val="000000" w:themeColor="text1"/>
            <w:u w:val="none"/>
          </w:rPr>
          <w:t>；並將紙本送至</w:t>
        </w:r>
        <w:r w:rsidR="00270E8A" w:rsidRPr="00270E8A">
          <w:rPr>
            <w:rStyle w:val="a5"/>
            <w:color w:val="000000" w:themeColor="text1"/>
            <w:u w:val="none"/>
          </w:rPr>
          <w:t>教學資源中心</w:t>
        </w:r>
      </w:hyperlink>
      <w:r w:rsidR="00AE41BC">
        <w:rPr>
          <w:rFonts w:hint="eastAsia"/>
        </w:rPr>
        <w:t xml:space="preserve"> </w:t>
      </w:r>
      <w:r w:rsidR="00161B10">
        <w:rPr>
          <w:rFonts w:hint="eastAsia"/>
        </w:rPr>
        <w:t>李</w:t>
      </w:r>
      <w:r w:rsidR="00AE41BC">
        <w:rPr>
          <w:rFonts w:hint="eastAsia"/>
        </w:rPr>
        <w:t>小姐</w:t>
      </w:r>
      <w:r>
        <w:t>。</w:t>
      </w:r>
    </w:p>
    <w:p w:rsidR="00EF7560" w:rsidRDefault="00555E96" w:rsidP="00C80D30">
      <w:pPr>
        <w:pStyle w:val="a3"/>
        <w:spacing w:before="0" w:line="416" w:lineRule="exact"/>
        <w:ind w:firstLineChars="186" w:firstLine="446"/>
      </w:pPr>
      <w:r>
        <w:t>(</w:t>
      </w:r>
      <w:r w:rsidR="00C80D30">
        <w:rPr>
          <w:rFonts w:hint="eastAsia"/>
        </w:rPr>
        <w:t>四</w:t>
      </w:r>
      <w:r>
        <w:t>)審核流程：</w:t>
      </w:r>
    </w:p>
    <w:p w:rsidR="00EF7560" w:rsidRDefault="00555E96">
      <w:pPr>
        <w:pStyle w:val="a3"/>
        <w:spacing w:before="5" w:line="228" w:lineRule="auto"/>
        <w:ind w:left="600" w:right="264"/>
      </w:pPr>
      <w:r>
        <w:t>於每學期申請截止日後，由教學資源中心召開審核會議，並公告核定通過名單及經費補助。</w:t>
      </w:r>
    </w:p>
    <w:p w:rsidR="00EF7560" w:rsidRPr="001C5733" w:rsidRDefault="00555E96" w:rsidP="001C5733">
      <w:pPr>
        <w:pStyle w:val="a3"/>
        <w:numPr>
          <w:ilvl w:val="0"/>
          <w:numId w:val="2"/>
        </w:numPr>
        <w:spacing w:before="0" w:line="417" w:lineRule="exact"/>
        <w:rPr>
          <w:b/>
        </w:rPr>
      </w:pPr>
      <w:r w:rsidRPr="001C5733">
        <w:rPr>
          <w:b/>
        </w:rPr>
        <w:t>實施方式：</w:t>
      </w:r>
    </w:p>
    <w:p w:rsidR="00EF7560" w:rsidRDefault="00555E96" w:rsidP="00161B10">
      <w:pPr>
        <w:pStyle w:val="a3"/>
        <w:spacing w:before="5" w:line="228" w:lineRule="auto"/>
        <w:ind w:left="547" w:right="307" w:firstLine="20"/>
      </w:pPr>
      <w:r>
        <w:t>(一) 每學期至少安排</w:t>
      </w:r>
      <w:r>
        <w:rPr>
          <w:color w:val="FF0000"/>
        </w:rPr>
        <w:t>四次</w:t>
      </w:r>
      <w:r>
        <w:t>(含)以上之聚會活動，每次時間至少</w:t>
      </w:r>
      <w:r>
        <w:rPr>
          <w:color w:val="FF0000"/>
        </w:rPr>
        <w:t>一小時</w:t>
      </w:r>
      <w:r>
        <w:t>，聚會地點以校園內或公共場域為原則。</w:t>
      </w:r>
    </w:p>
    <w:p w:rsidR="00161B10" w:rsidRDefault="00555E96" w:rsidP="00161B10">
      <w:pPr>
        <w:pStyle w:val="a3"/>
        <w:spacing w:line="228" w:lineRule="auto"/>
        <w:ind w:left="156" w:right="183" w:firstLine="411"/>
      </w:pPr>
      <w:r>
        <w:t>(二) 聚會活動型式可為專題講座、讀書會、經驗分享、實作研究等方式辦理。</w:t>
      </w:r>
    </w:p>
    <w:p w:rsidR="00EF7560" w:rsidRDefault="00555E96" w:rsidP="00161B10">
      <w:pPr>
        <w:pStyle w:val="a3"/>
        <w:spacing w:line="228" w:lineRule="auto"/>
        <w:ind w:left="156" w:right="183" w:firstLine="411"/>
      </w:pPr>
      <w:r>
        <w:t>(三) 召集人須帶領成員共同執行社群活動及彙整相關成果。</w:t>
      </w:r>
    </w:p>
    <w:p w:rsidR="00EF7560" w:rsidRDefault="00555E96" w:rsidP="00161B10">
      <w:pPr>
        <w:pStyle w:val="a3"/>
        <w:spacing w:before="1" w:line="228" w:lineRule="auto"/>
        <w:ind w:left="547" w:right="223" w:firstLine="20"/>
      </w:pPr>
      <w:r>
        <w:t>(四) 每學期計畫執行期間依公告時間為準，並於計畫結束後一個月內繳交活動紀錄表、簽到表、成果報告(含紙本與電子檔)。</w:t>
      </w:r>
    </w:p>
    <w:p w:rsidR="00AE41BC" w:rsidRDefault="00555E96" w:rsidP="00161B10">
      <w:pPr>
        <w:pStyle w:val="a3"/>
        <w:spacing w:before="0" w:line="417" w:lineRule="exact"/>
        <w:ind w:firstLine="447"/>
        <w:rPr>
          <w:spacing w:val="-4"/>
        </w:rPr>
      </w:pPr>
      <w:r>
        <w:rPr>
          <w:spacing w:val="-4"/>
        </w:rPr>
        <w:t>(五) 獲補助社群成員有義務參與教學資源中心舉辦之研討會或成果發表會。</w:t>
      </w:r>
    </w:p>
    <w:p w:rsidR="00AE41BC" w:rsidRDefault="00555E96" w:rsidP="00161B10">
      <w:pPr>
        <w:pStyle w:val="a3"/>
        <w:spacing w:before="0"/>
        <w:ind w:firstLine="447"/>
        <w:rPr>
          <w:spacing w:val="-3"/>
        </w:rPr>
      </w:pPr>
      <w:r>
        <w:rPr>
          <w:spacing w:val="-3"/>
        </w:rPr>
        <w:t>(六) 社群成果報告及執行情形，將列為未來社群申請、審核及補助之依據。</w:t>
      </w:r>
    </w:p>
    <w:p w:rsidR="00EF7560" w:rsidRPr="001C5733" w:rsidRDefault="00555E96" w:rsidP="001C5733">
      <w:pPr>
        <w:pStyle w:val="a3"/>
        <w:numPr>
          <w:ilvl w:val="0"/>
          <w:numId w:val="2"/>
        </w:numPr>
        <w:spacing w:before="0"/>
        <w:rPr>
          <w:b/>
        </w:rPr>
      </w:pPr>
      <w:r w:rsidRPr="001C5733">
        <w:rPr>
          <w:b/>
        </w:rPr>
        <w:t>學生學習社群計畫主題分為：</w:t>
      </w:r>
    </w:p>
    <w:p w:rsidR="00EF7560" w:rsidRDefault="00555E96" w:rsidP="00161B10">
      <w:pPr>
        <w:pStyle w:val="a3"/>
        <w:spacing w:before="0"/>
        <w:ind w:left="567" w:hanging="1"/>
      </w:pPr>
      <w:r w:rsidRPr="00AE41BC">
        <w:t>(一) 專題研究：針對專業領域進行跨領域學習與討論，以投稿相關科技部補助</w:t>
      </w:r>
      <w:r>
        <w:t>大專學生研究計畫之主題、畢業專題、論文研究、產業時事探討等為討論。</w:t>
      </w:r>
    </w:p>
    <w:p w:rsidR="00161B10" w:rsidRPr="00161B10" w:rsidRDefault="00555E96" w:rsidP="00161B10">
      <w:pPr>
        <w:pStyle w:val="a3"/>
        <w:spacing w:line="228" w:lineRule="auto"/>
        <w:ind w:left="547" w:right="461" w:firstLine="20"/>
      </w:pPr>
      <w:r>
        <w:t>(二) 競賽導向：鼓勵學生參加競賽，積極爭取榮譽</w:t>
      </w:r>
      <w:bookmarkStart w:id="0" w:name="_GoBack"/>
      <w:bookmarkEnd w:id="0"/>
      <w:r>
        <w:t>，社群成員在組成社群期間，可相互交流討論、分享彼此經驗及過程。</w:t>
      </w:r>
    </w:p>
    <w:p w:rsidR="00EF7560" w:rsidRPr="00161B10" w:rsidRDefault="00161B10" w:rsidP="00161B10">
      <w:pPr>
        <w:tabs>
          <w:tab w:val="left" w:pos="1485"/>
        </w:tabs>
        <w:sectPr w:rsidR="00EF7560" w:rsidRPr="00161B10" w:rsidSect="001C5733">
          <w:type w:val="continuous"/>
          <w:pgSz w:w="11910" w:h="16840"/>
          <w:pgMar w:top="1300" w:right="995" w:bottom="280" w:left="993" w:header="720" w:footer="720" w:gutter="0"/>
          <w:cols w:space="720"/>
        </w:sectPr>
      </w:pPr>
      <w:r>
        <w:tab/>
      </w:r>
    </w:p>
    <w:p w:rsidR="00EF7560" w:rsidRPr="001C5733" w:rsidRDefault="00555E96" w:rsidP="001C5733">
      <w:pPr>
        <w:pStyle w:val="a3"/>
        <w:numPr>
          <w:ilvl w:val="0"/>
          <w:numId w:val="2"/>
        </w:numPr>
        <w:spacing w:before="18" w:line="431" w:lineRule="exact"/>
        <w:ind w:left="142" w:hanging="22"/>
        <w:rPr>
          <w:b/>
        </w:rPr>
      </w:pPr>
      <w:r w:rsidRPr="001C5733">
        <w:rPr>
          <w:b/>
        </w:rPr>
        <w:lastRenderedPageBreak/>
        <w:t>經費補助：</w:t>
      </w:r>
    </w:p>
    <w:p w:rsidR="00EF7560" w:rsidRDefault="00555E96" w:rsidP="001C5733">
      <w:pPr>
        <w:pStyle w:val="a3"/>
        <w:spacing w:before="6" w:line="228" w:lineRule="auto"/>
        <w:ind w:left="631" w:right="200" w:firstLine="78"/>
        <w:jc w:val="both"/>
      </w:pPr>
      <w:r>
        <w:t>(一) 凡申請通過之社群，補助一學期社群運作經費 10 ,000 元為原則，項目包含教師鐘點費、印刷費、材料費、膳食費、交通費、雜支等。 (教學資源中心可依狀況修訂相關經費補助)。</w:t>
      </w:r>
    </w:p>
    <w:p w:rsidR="001C5733" w:rsidRDefault="00555E96" w:rsidP="001C5733">
      <w:pPr>
        <w:pStyle w:val="a3"/>
        <w:spacing w:line="228" w:lineRule="auto"/>
        <w:ind w:right="1672" w:firstLineChars="246" w:firstLine="588"/>
        <w:jc w:val="both"/>
        <w:rPr>
          <w:spacing w:val="-1"/>
        </w:rPr>
      </w:pPr>
      <w:r>
        <w:rPr>
          <w:spacing w:val="-1"/>
        </w:rPr>
        <w:t>(二) 各項經費編列及支用原則依據教育部及本校相關規定辦理。</w:t>
      </w:r>
    </w:p>
    <w:p w:rsidR="00EF7560" w:rsidRDefault="00555E96" w:rsidP="001C5733">
      <w:pPr>
        <w:pStyle w:val="a3"/>
        <w:spacing w:line="228" w:lineRule="auto"/>
        <w:ind w:right="1672" w:firstLineChars="245" w:firstLine="588"/>
        <w:jc w:val="both"/>
      </w:pPr>
      <w:r>
        <w:t>(三) 經費應於</w:t>
      </w:r>
      <w:r w:rsidR="00AE41BC" w:rsidRPr="00AE41BC">
        <w:rPr>
          <w:rFonts w:hint="eastAsia"/>
          <w:color w:val="0070C0"/>
        </w:rPr>
        <w:t>1</w:t>
      </w:r>
      <w:r w:rsidR="001C5733">
        <w:rPr>
          <w:rFonts w:hint="eastAsia"/>
          <w:color w:val="0070C0"/>
        </w:rPr>
        <w:t>10</w:t>
      </w:r>
      <w:r w:rsidR="00AE41BC" w:rsidRPr="00AE41BC">
        <w:rPr>
          <w:rFonts w:hint="eastAsia"/>
          <w:color w:val="0070C0"/>
        </w:rPr>
        <w:t>年</w:t>
      </w:r>
      <w:r w:rsidR="001C5733">
        <w:rPr>
          <w:rFonts w:hint="eastAsia"/>
          <w:color w:val="0070C0"/>
        </w:rPr>
        <w:t>06</w:t>
      </w:r>
      <w:r w:rsidR="00AE41BC" w:rsidRPr="00AE41BC">
        <w:rPr>
          <w:rFonts w:hint="eastAsia"/>
          <w:color w:val="0070C0"/>
        </w:rPr>
        <w:t>月</w:t>
      </w:r>
      <w:r w:rsidR="001C5733">
        <w:rPr>
          <w:rFonts w:hint="eastAsia"/>
          <w:color w:val="0070C0"/>
        </w:rPr>
        <w:t>30</w:t>
      </w:r>
      <w:r w:rsidR="00AE41BC" w:rsidRPr="00AE41BC">
        <w:rPr>
          <w:rFonts w:hint="eastAsia"/>
          <w:color w:val="0070C0"/>
        </w:rPr>
        <w:t>日</w:t>
      </w:r>
      <w:r w:rsidR="001C5733">
        <w:rPr>
          <w:rFonts w:hint="eastAsia"/>
        </w:rPr>
        <w:t>前</w:t>
      </w:r>
      <w:r>
        <w:t>檢據辦理核銷。</w:t>
      </w:r>
    </w:p>
    <w:p w:rsidR="001C5733" w:rsidRDefault="00AE41BC" w:rsidP="001C5733">
      <w:pPr>
        <w:pStyle w:val="a3"/>
        <w:numPr>
          <w:ilvl w:val="0"/>
          <w:numId w:val="2"/>
        </w:numPr>
        <w:spacing w:before="18" w:line="431" w:lineRule="exact"/>
      </w:pPr>
      <w:r w:rsidRPr="001C5733">
        <w:rPr>
          <w:rFonts w:hint="eastAsia"/>
          <w:b/>
        </w:rPr>
        <w:t>計畫窗口</w:t>
      </w:r>
      <w:r w:rsidRPr="001C5733">
        <w:rPr>
          <w:b/>
        </w:rPr>
        <w:t>：</w:t>
      </w:r>
      <w:r>
        <w:rPr>
          <w:rFonts w:hint="eastAsia"/>
        </w:rPr>
        <w:t>若有相關問題，可洽教務處教學資源中心</w:t>
      </w:r>
      <w:r w:rsidR="001C5733">
        <w:rPr>
          <w:rFonts w:hint="eastAsia"/>
        </w:rPr>
        <w:t>李</w:t>
      </w:r>
      <w:r>
        <w:rPr>
          <w:rFonts w:hint="eastAsia"/>
        </w:rPr>
        <w:t>小姐。</w:t>
      </w:r>
    </w:p>
    <w:p w:rsidR="00AE41BC" w:rsidRPr="001C5733" w:rsidRDefault="00AE41BC" w:rsidP="001C5733">
      <w:pPr>
        <w:pStyle w:val="a3"/>
        <w:spacing w:before="18" w:line="431" w:lineRule="exact"/>
        <w:ind w:left="600"/>
      </w:pPr>
      <w:r>
        <w:rPr>
          <w:rFonts w:hint="eastAsia"/>
        </w:rPr>
        <w:t xml:space="preserve"> </w:t>
      </w:r>
      <w:r w:rsidRPr="001C5733">
        <w:rPr>
          <w:rFonts w:hint="eastAsia"/>
          <w:color w:val="0070C0"/>
        </w:rPr>
        <w:t xml:space="preserve"> (分機：11</w:t>
      </w:r>
      <w:r w:rsidR="001C5733" w:rsidRPr="001C5733">
        <w:rPr>
          <w:rFonts w:hint="eastAsia"/>
          <w:color w:val="0070C0"/>
        </w:rPr>
        <w:t>63</w:t>
      </w:r>
      <w:r w:rsidRPr="001C5733">
        <w:rPr>
          <w:rFonts w:hint="eastAsia"/>
          <w:color w:val="0070C0"/>
        </w:rPr>
        <w:t>/ Email：</w:t>
      </w:r>
      <w:r w:rsidR="001C5733" w:rsidRPr="001C5733">
        <w:rPr>
          <w:color w:val="0070C0"/>
        </w:rPr>
        <w:t>hengyu@mail.ntut.edu.tw</w:t>
      </w:r>
      <w:r w:rsidRPr="001C5733">
        <w:rPr>
          <w:rFonts w:hint="eastAsia"/>
          <w:color w:val="0070C0"/>
        </w:rPr>
        <w:t>)</w:t>
      </w:r>
    </w:p>
    <w:sectPr w:rsidR="00AE41BC" w:rsidRPr="001C5733" w:rsidSect="001C5733">
      <w:pgSz w:w="11910" w:h="16840"/>
      <w:pgMar w:top="1420" w:right="1680" w:bottom="28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00AE" w:rsidRDefault="00A500AE" w:rsidP="001C5733">
      <w:r>
        <w:separator/>
      </w:r>
    </w:p>
  </w:endnote>
  <w:endnote w:type="continuationSeparator" w:id="0">
    <w:p w:rsidR="00A500AE" w:rsidRDefault="00A500AE" w:rsidP="001C5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軟正黑體">
    <w:altName w:val="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00AE" w:rsidRDefault="00A500AE" w:rsidP="001C5733">
      <w:r>
        <w:separator/>
      </w:r>
    </w:p>
  </w:footnote>
  <w:footnote w:type="continuationSeparator" w:id="0">
    <w:p w:rsidR="00A500AE" w:rsidRDefault="00A500AE" w:rsidP="001C5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65B83"/>
    <w:multiLevelType w:val="hybridMultilevel"/>
    <w:tmpl w:val="F05CC29E"/>
    <w:lvl w:ilvl="0" w:tplc="C7628C1A">
      <w:start w:val="1"/>
      <w:numFmt w:val="decimal"/>
      <w:lvlText w:val="%1."/>
      <w:lvlJc w:val="left"/>
      <w:pPr>
        <w:ind w:left="600" w:hanging="196"/>
      </w:pPr>
      <w:rPr>
        <w:rFonts w:ascii="微軟正黑體" w:eastAsia="微軟正黑體" w:hAnsi="微軟正黑體" w:cs="微軟正黑體" w:hint="default"/>
        <w:spacing w:val="-1"/>
        <w:w w:val="100"/>
        <w:sz w:val="22"/>
        <w:szCs w:val="22"/>
        <w:lang w:val="zh-TW" w:eastAsia="zh-TW" w:bidi="zh-TW"/>
      </w:rPr>
    </w:lvl>
    <w:lvl w:ilvl="1" w:tplc="28D24684">
      <w:numFmt w:val="bullet"/>
      <w:lvlText w:val="•"/>
      <w:lvlJc w:val="left"/>
      <w:pPr>
        <w:ind w:left="1394" w:hanging="196"/>
      </w:pPr>
      <w:rPr>
        <w:rFonts w:hint="default"/>
        <w:lang w:val="zh-TW" w:eastAsia="zh-TW" w:bidi="zh-TW"/>
      </w:rPr>
    </w:lvl>
    <w:lvl w:ilvl="2" w:tplc="9DBCB1A8">
      <w:numFmt w:val="bullet"/>
      <w:lvlText w:val="•"/>
      <w:lvlJc w:val="left"/>
      <w:pPr>
        <w:ind w:left="2189" w:hanging="196"/>
      </w:pPr>
      <w:rPr>
        <w:rFonts w:hint="default"/>
        <w:lang w:val="zh-TW" w:eastAsia="zh-TW" w:bidi="zh-TW"/>
      </w:rPr>
    </w:lvl>
    <w:lvl w:ilvl="3" w:tplc="1DB063E2">
      <w:numFmt w:val="bullet"/>
      <w:lvlText w:val="•"/>
      <w:lvlJc w:val="left"/>
      <w:pPr>
        <w:ind w:left="2983" w:hanging="196"/>
      </w:pPr>
      <w:rPr>
        <w:rFonts w:hint="default"/>
        <w:lang w:val="zh-TW" w:eastAsia="zh-TW" w:bidi="zh-TW"/>
      </w:rPr>
    </w:lvl>
    <w:lvl w:ilvl="4" w:tplc="65DE5062">
      <w:numFmt w:val="bullet"/>
      <w:lvlText w:val="•"/>
      <w:lvlJc w:val="left"/>
      <w:pPr>
        <w:ind w:left="3778" w:hanging="196"/>
      </w:pPr>
      <w:rPr>
        <w:rFonts w:hint="default"/>
        <w:lang w:val="zh-TW" w:eastAsia="zh-TW" w:bidi="zh-TW"/>
      </w:rPr>
    </w:lvl>
    <w:lvl w:ilvl="5" w:tplc="4B183DC2">
      <w:numFmt w:val="bullet"/>
      <w:lvlText w:val="•"/>
      <w:lvlJc w:val="left"/>
      <w:pPr>
        <w:ind w:left="4573" w:hanging="196"/>
      </w:pPr>
      <w:rPr>
        <w:rFonts w:hint="default"/>
        <w:lang w:val="zh-TW" w:eastAsia="zh-TW" w:bidi="zh-TW"/>
      </w:rPr>
    </w:lvl>
    <w:lvl w:ilvl="6" w:tplc="A3E03046">
      <w:numFmt w:val="bullet"/>
      <w:lvlText w:val="•"/>
      <w:lvlJc w:val="left"/>
      <w:pPr>
        <w:ind w:left="5367" w:hanging="196"/>
      </w:pPr>
      <w:rPr>
        <w:rFonts w:hint="default"/>
        <w:lang w:val="zh-TW" w:eastAsia="zh-TW" w:bidi="zh-TW"/>
      </w:rPr>
    </w:lvl>
    <w:lvl w:ilvl="7" w:tplc="4C8E58A8">
      <w:numFmt w:val="bullet"/>
      <w:lvlText w:val="•"/>
      <w:lvlJc w:val="left"/>
      <w:pPr>
        <w:ind w:left="6162" w:hanging="196"/>
      </w:pPr>
      <w:rPr>
        <w:rFonts w:hint="default"/>
        <w:lang w:val="zh-TW" w:eastAsia="zh-TW" w:bidi="zh-TW"/>
      </w:rPr>
    </w:lvl>
    <w:lvl w:ilvl="8" w:tplc="9446D210">
      <w:numFmt w:val="bullet"/>
      <w:lvlText w:val="•"/>
      <w:lvlJc w:val="left"/>
      <w:pPr>
        <w:ind w:left="6957" w:hanging="196"/>
      </w:pPr>
      <w:rPr>
        <w:rFonts w:hint="default"/>
        <w:lang w:val="zh-TW" w:eastAsia="zh-TW" w:bidi="zh-TW"/>
      </w:rPr>
    </w:lvl>
  </w:abstractNum>
  <w:abstractNum w:abstractNumId="1" w15:restartNumberingAfterBreak="0">
    <w:nsid w:val="59D4570C"/>
    <w:multiLevelType w:val="hybridMultilevel"/>
    <w:tmpl w:val="9034AD08"/>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6E893D7E"/>
    <w:multiLevelType w:val="hybridMultilevel"/>
    <w:tmpl w:val="73C487C6"/>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EF7560"/>
    <w:rsid w:val="00161B10"/>
    <w:rsid w:val="001C5733"/>
    <w:rsid w:val="00270E8A"/>
    <w:rsid w:val="00555E96"/>
    <w:rsid w:val="008F341C"/>
    <w:rsid w:val="009C6D7E"/>
    <w:rsid w:val="00A500AE"/>
    <w:rsid w:val="00AE41BC"/>
    <w:rsid w:val="00C80D30"/>
    <w:rsid w:val="00E33B85"/>
    <w:rsid w:val="00EF75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F8D622"/>
  <w15:docId w15:val="{6A3F97E2-4092-4C1C-9E60-1B4AB36D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Pr>
      <w:rFonts w:ascii="微軟正黑體" w:eastAsia="微軟正黑體" w:hAnsi="微軟正黑體" w:cs="微軟正黑體"/>
      <w:lang w:val="zh-TW" w:eastAsia="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
      <w:ind w:left="120"/>
    </w:pPr>
    <w:rPr>
      <w:sz w:val="24"/>
      <w:szCs w:val="24"/>
    </w:rPr>
  </w:style>
  <w:style w:type="paragraph" w:styleId="a4">
    <w:name w:val="List Paragraph"/>
    <w:basedOn w:val="a"/>
    <w:uiPriority w:val="1"/>
    <w:qFormat/>
    <w:pPr>
      <w:spacing w:before="2"/>
      <w:ind w:left="120" w:right="142"/>
    </w:pPr>
  </w:style>
  <w:style w:type="paragraph" w:customStyle="1" w:styleId="TableParagraph">
    <w:name w:val="Table Paragraph"/>
    <w:basedOn w:val="a"/>
    <w:uiPriority w:val="1"/>
    <w:qFormat/>
  </w:style>
  <w:style w:type="character" w:styleId="a5">
    <w:name w:val="Hyperlink"/>
    <w:basedOn w:val="a0"/>
    <w:uiPriority w:val="99"/>
    <w:unhideWhenUsed/>
    <w:rsid w:val="00AE41BC"/>
    <w:rPr>
      <w:color w:val="0000FF" w:themeColor="hyperlink"/>
      <w:u w:val="single"/>
    </w:rPr>
  </w:style>
  <w:style w:type="paragraph" w:styleId="a6">
    <w:name w:val="header"/>
    <w:basedOn w:val="a"/>
    <w:link w:val="a7"/>
    <w:uiPriority w:val="99"/>
    <w:unhideWhenUsed/>
    <w:rsid w:val="001C5733"/>
    <w:pPr>
      <w:tabs>
        <w:tab w:val="center" w:pos="4153"/>
        <w:tab w:val="right" w:pos="8306"/>
      </w:tabs>
      <w:snapToGrid w:val="0"/>
    </w:pPr>
    <w:rPr>
      <w:sz w:val="20"/>
      <w:szCs w:val="20"/>
    </w:rPr>
  </w:style>
  <w:style w:type="character" w:customStyle="1" w:styleId="a7">
    <w:name w:val="頁首 字元"/>
    <w:basedOn w:val="a0"/>
    <w:link w:val="a6"/>
    <w:uiPriority w:val="99"/>
    <w:rsid w:val="001C5733"/>
    <w:rPr>
      <w:rFonts w:ascii="微軟正黑體" w:eastAsia="微軟正黑體" w:hAnsi="微軟正黑體" w:cs="微軟正黑體"/>
      <w:sz w:val="20"/>
      <w:szCs w:val="20"/>
      <w:lang w:val="zh-TW" w:eastAsia="zh-TW" w:bidi="zh-TW"/>
    </w:rPr>
  </w:style>
  <w:style w:type="paragraph" w:styleId="a8">
    <w:name w:val="footer"/>
    <w:basedOn w:val="a"/>
    <w:link w:val="a9"/>
    <w:uiPriority w:val="99"/>
    <w:unhideWhenUsed/>
    <w:rsid w:val="001C5733"/>
    <w:pPr>
      <w:tabs>
        <w:tab w:val="center" w:pos="4153"/>
        <w:tab w:val="right" w:pos="8306"/>
      </w:tabs>
      <w:snapToGrid w:val="0"/>
    </w:pPr>
    <w:rPr>
      <w:sz w:val="20"/>
      <w:szCs w:val="20"/>
    </w:rPr>
  </w:style>
  <w:style w:type="character" w:customStyle="1" w:styleId="a9">
    <w:name w:val="頁尾 字元"/>
    <w:basedOn w:val="a0"/>
    <w:link w:val="a8"/>
    <w:uiPriority w:val="99"/>
    <w:rsid w:val="001C5733"/>
    <w:rPr>
      <w:rFonts w:ascii="微軟正黑體" w:eastAsia="微軟正黑體" w:hAnsi="微軟正黑體" w:cs="微軟正黑體"/>
      <w:sz w:val="20"/>
      <w:szCs w:val="20"/>
      <w:lang w:val="zh-TW" w:eastAsia="zh-TW" w:bidi="zh-TW"/>
    </w:rPr>
  </w:style>
  <w:style w:type="character" w:styleId="aa">
    <w:name w:val="Unresolved Mention"/>
    <w:basedOn w:val="a0"/>
    <w:uiPriority w:val="99"/>
    <w:semiHidden/>
    <w:unhideWhenUsed/>
    <w:rsid w:val="00161B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23492;&#33267;hengyu@mail.ntut.edu.tw&#65307;&#20006;&#23559;&#32025;&#26412;&#36865;&#33267;&#25945;&#23416;&#36039;&#28304;&#20013;&#24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User-1127</cp:lastModifiedBy>
  <cp:revision>5</cp:revision>
  <dcterms:created xsi:type="dcterms:W3CDTF">2020-09-15T08:52:00Z</dcterms:created>
  <dcterms:modified xsi:type="dcterms:W3CDTF">2021-02-26T07:17:00Z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2018-09-07T00:00:00Z</vt:filetime>
  </property>
  <property fmtid="{D5CDD505-2E9C-101B-9397-08002B2CF9AE}" pid="3" name="Creator">
    <vt:lpwstr>Microsoft® Word 2016</vt:lpwstr>
  </property>
  <property fmtid="{D5CDD505-2E9C-101B-9397-08002B2CF9AE}" pid="4" name="LastSaved">
    <vt:filetime>2020-09-15T00:00:00Z</vt:filetime>
  </property>
</Properties>
</file>